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6200" w:rsidRPr="00756200" w:rsidRDefault="00756200" w:rsidP="00231D3E">
      <w:pPr>
        <w:spacing w:after="0" w:line="360" w:lineRule="auto"/>
        <w:rPr>
          <w:rFonts w:ascii="Times New Roman" w:hAnsi="Times New Roman"/>
          <w:bCs/>
          <w:sz w:val="28"/>
          <w:szCs w:val="24"/>
        </w:rPr>
      </w:pPr>
      <w:r w:rsidRPr="00756200">
        <w:rPr>
          <w:rFonts w:ascii="Times New Roman" w:hAnsi="Times New Roman"/>
          <w:bCs/>
          <w:sz w:val="28"/>
          <w:szCs w:val="24"/>
        </w:rPr>
        <w:t>УДК 621.74.043.2</w:t>
      </w:r>
    </w:p>
    <w:p w:rsidR="00756200" w:rsidRPr="006E189A" w:rsidRDefault="00756200" w:rsidP="00231D3E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883A4F">
        <w:rPr>
          <w:rFonts w:ascii="Times New Roman" w:hAnsi="Times New Roman"/>
          <w:b/>
          <w:sz w:val="28"/>
          <w:szCs w:val="28"/>
        </w:rPr>
        <w:t>Исследование микроструктуры и фазового состава заготовок</w:t>
      </w:r>
      <w:r w:rsidR="00A60BE8">
        <w:rPr>
          <w:rFonts w:ascii="Times New Roman" w:hAnsi="Times New Roman"/>
          <w:b/>
          <w:sz w:val="28"/>
          <w:szCs w:val="28"/>
        </w:rPr>
        <w:t xml:space="preserve"> </w:t>
      </w:r>
      <w:r w:rsidR="00231D3E">
        <w:rPr>
          <w:rFonts w:ascii="Times New Roman" w:hAnsi="Times New Roman"/>
          <w:b/>
          <w:sz w:val="28"/>
          <w:szCs w:val="28"/>
        </w:rPr>
        <w:br/>
      </w:r>
      <w:r w:rsidR="00A60BE8">
        <w:rPr>
          <w:rFonts w:ascii="Times New Roman" w:hAnsi="Times New Roman"/>
          <w:b/>
          <w:sz w:val="28"/>
          <w:szCs w:val="28"/>
        </w:rPr>
        <w:t xml:space="preserve">для </w:t>
      </w:r>
      <w:proofErr w:type="spellStart"/>
      <w:r w:rsidR="00A60BE8">
        <w:rPr>
          <w:rFonts w:ascii="Times New Roman" w:hAnsi="Times New Roman"/>
          <w:b/>
          <w:sz w:val="28"/>
          <w:szCs w:val="28"/>
        </w:rPr>
        <w:t>тиксолитья</w:t>
      </w:r>
      <w:proofErr w:type="spellEnd"/>
      <w:r w:rsidRPr="00883A4F">
        <w:rPr>
          <w:rFonts w:ascii="Times New Roman" w:hAnsi="Times New Roman"/>
          <w:b/>
          <w:sz w:val="28"/>
          <w:szCs w:val="28"/>
        </w:rPr>
        <w:t xml:space="preserve"> из литейн</w:t>
      </w:r>
      <w:r w:rsidR="00A60BE8">
        <w:rPr>
          <w:rFonts w:ascii="Times New Roman" w:hAnsi="Times New Roman"/>
          <w:b/>
          <w:sz w:val="28"/>
          <w:szCs w:val="28"/>
        </w:rPr>
        <w:t xml:space="preserve">ых </w:t>
      </w:r>
      <w:r w:rsidRPr="00883A4F">
        <w:rPr>
          <w:rFonts w:ascii="Times New Roman" w:hAnsi="Times New Roman"/>
          <w:b/>
          <w:sz w:val="28"/>
          <w:szCs w:val="28"/>
        </w:rPr>
        <w:t>алюминиев</w:t>
      </w:r>
      <w:r w:rsidR="00A60BE8">
        <w:rPr>
          <w:rFonts w:ascii="Times New Roman" w:hAnsi="Times New Roman"/>
          <w:b/>
          <w:sz w:val="28"/>
          <w:szCs w:val="28"/>
        </w:rPr>
        <w:t>ых</w:t>
      </w:r>
      <w:r w:rsidRPr="00883A4F">
        <w:rPr>
          <w:rFonts w:ascii="Times New Roman" w:hAnsi="Times New Roman"/>
          <w:b/>
          <w:sz w:val="28"/>
          <w:szCs w:val="28"/>
        </w:rPr>
        <w:t xml:space="preserve"> сплав</w:t>
      </w:r>
      <w:r w:rsidR="00A60BE8">
        <w:rPr>
          <w:rFonts w:ascii="Times New Roman" w:hAnsi="Times New Roman"/>
          <w:b/>
          <w:sz w:val="28"/>
          <w:szCs w:val="28"/>
        </w:rPr>
        <w:t>ов</w:t>
      </w:r>
      <w:r w:rsidRPr="00883A4F">
        <w:rPr>
          <w:rFonts w:ascii="Times New Roman" w:hAnsi="Times New Roman"/>
          <w:b/>
          <w:sz w:val="28"/>
          <w:szCs w:val="28"/>
        </w:rPr>
        <w:t xml:space="preserve">, полученных </w:t>
      </w:r>
      <w:r w:rsidR="00231D3E">
        <w:rPr>
          <w:rFonts w:ascii="Times New Roman" w:hAnsi="Times New Roman"/>
          <w:b/>
          <w:sz w:val="28"/>
          <w:szCs w:val="28"/>
        </w:rPr>
        <w:br/>
      </w:r>
      <w:r w:rsidRPr="00883A4F">
        <w:rPr>
          <w:rFonts w:ascii="Times New Roman" w:hAnsi="Times New Roman"/>
          <w:b/>
          <w:sz w:val="28"/>
          <w:szCs w:val="28"/>
        </w:rPr>
        <w:t>при кристаллизации с гидродинамическим воздействием электромагнитного поля на расплав</w:t>
      </w:r>
    </w:p>
    <w:p w:rsidR="00231D3E" w:rsidRDefault="00231D3E" w:rsidP="0023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56200" w:rsidRPr="006E189A" w:rsidRDefault="00A27111" w:rsidP="00231D3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Коробова </w:t>
      </w:r>
      <w:r w:rsidR="00231D3E">
        <w:rPr>
          <w:rFonts w:ascii="Times New Roman" w:hAnsi="Times New Roman"/>
          <w:sz w:val="28"/>
          <w:szCs w:val="28"/>
        </w:rPr>
        <w:t>Н.В.</w:t>
      </w:r>
      <w:r w:rsidR="00231D3E" w:rsidRPr="00231D3E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231D3E">
        <w:rPr>
          <w:rFonts w:ascii="Times New Roman" w:hAnsi="Times New Roman"/>
          <w:sz w:val="28"/>
          <w:szCs w:val="28"/>
          <w:vertAlign w:val="superscript"/>
        </w:rPr>
        <w:t>1</w:t>
      </w:r>
      <w:r>
        <w:rPr>
          <w:rFonts w:ascii="Times New Roman" w:hAnsi="Times New Roman"/>
          <w:sz w:val="28"/>
          <w:szCs w:val="28"/>
        </w:rPr>
        <w:t xml:space="preserve">, </w:t>
      </w:r>
      <w:r w:rsidR="00231D3E">
        <w:rPr>
          <w:rFonts w:ascii="Times New Roman" w:hAnsi="Times New Roman"/>
          <w:sz w:val="28"/>
          <w:szCs w:val="28"/>
        </w:rPr>
        <w:t xml:space="preserve">д.т.н.; </w:t>
      </w:r>
      <w:r w:rsidR="006E189A">
        <w:rPr>
          <w:rFonts w:ascii="Times New Roman" w:hAnsi="Times New Roman"/>
          <w:sz w:val="28"/>
          <w:szCs w:val="28"/>
        </w:rPr>
        <w:t xml:space="preserve">Аксененко </w:t>
      </w:r>
      <w:r w:rsidR="00231D3E">
        <w:rPr>
          <w:rFonts w:ascii="Times New Roman" w:hAnsi="Times New Roman"/>
          <w:sz w:val="28"/>
          <w:szCs w:val="28"/>
        </w:rPr>
        <w:t>А.Ю.</w:t>
      </w:r>
      <w:r w:rsidR="00231D3E" w:rsidRPr="00231D3E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231D3E">
        <w:rPr>
          <w:rFonts w:ascii="Times New Roman" w:hAnsi="Times New Roman"/>
          <w:sz w:val="28"/>
          <w:szCs w:val="28"/>
          <w:vertAlign w:val="superscript"/>
        </w:rPr>
        <w:t>1</w:t>
      </w:r>
      <w:r w:rsidR="00231D3E">
        <w:rPr>
          <w:rFonts w:ascii="Times New Roman" w:hAnsi="Times New Roman"/>
          <w:sz w:val="28"/>
          <w:szCs w:val="28"/>
        </w:rPr>
        <w:t>;</w:t>
      </w:r>
      <w:r w:rsidR="006E189A" w:rsidRPr="006E189A">
        <w:rPr>
          <w:rFonts w:ascii="Times New Roman" w:hAnsi="Times New Roman"/>
          <w:sz w:val="28"/>
          <w:szCs w:val="28"/>
        </w:rPr>
        <w:t xml:space="preserve"> </w:t>
      </w:r>
      <w:r w:rsidR="00756200">
        <w:rPr>
          <w:rFonts w:ascii="Times New Roman" w:hAnsi="Times New Roman"/>
          <w:sz w:val="28"/>
          <w:szCs w:val="28"/>
        </w:rPr>
        <w:t xml:space="preserve">Шевченко </w:t>
      </w:r>
      <w:r w:rsidR="00231D3E">
        <w:rPr>
          <w:rFonts w:ascii="Times New Roman" w:hAnsi="Times New Roman"/>
          <w:sz w:val="28"/>
          <w:szCs w:val="28"/>
        </w:rPr>
        <w:t>С.Ю.</w:t>
      </w:r>
      <w:r>
        <w:rPr>
          <w:rFonts w:ascii="Times New Roman" w:hAnsi="Times New Roman"/>
          <w:sz w:val="28"/>
          <w:szCs w:val="28"/>
        </w:rPr>
        <w:t xml:space="preserve">, </w:t>
      </w:r>
      <w:r w:rsidR="00231D3E">
        <w:rPr>
          <w:rFonts w:ascii="Times New Roman" w:hAnsi="Times New Roman"/>
          <w:sz w:val="28"/>
          <w:szCs w:val="28"/>
        </w:rPr>
        <w:t>к.т.н.</w:t>
      </w:r>
      <w:r w:rsidR="00231D3E" w:rsidRPr="00231D3E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="00231D3E">
        <w:rPr>
          <w:rFonts w:ascii="Times New Roman" w:hAnsi="Times New Roman"/>
          <w:sz w:val="28"/>
          <w:szCs w:val="28"/>
          <w:vertAlign w:val="superscript"/>
        </w:rPr>
        <w:t>1</w:t>
      </w:r>
      <w:r w:rsidR="00973410" w:rsidRPr="00973410">
        <w:rPr>
          <w:rFonts w:ascii="Times New Roman" w:hAnsi="Times New Roman"/>
          <w:sz w:val="28"/>
          <w:szCs w:val="28"/>
        </w:rPr>
        <w:t xml:space="preserve"> </w:t>
      </w:r>
    </w:p>
    <w:p w:rsidR="00231D3E" w:rsidRPr="00231D3E" w:rsidRDefault="00231D3E" w:rsidP="00231D3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27111">
        <w:rPr>
          <w:rFonts w:ascii="Times New Roman" w:hAnsi="Times New Roman"/>
          <w:sz w:val="28"/>
          <w:szCs w:val="28"/>
          <w:lang w:val="en-US"/>
        </w:rPr>
        <w:t>Korobova</w:t>
      </w:r>
      <w:proofErr w:type="spellEnd"/>
      <w:r w:rsidRPr="00231D3E">
        <w:rPr>
          <w:rFonts w:ascii="Times New Roman" w:hAnsi="Times New Roman"/>
          <w:sz w:val="28"/>
          <w:szCs w:val="28"/>
        </w:rPr>
        <w:t xml:space="preserve"> </w:t>
      </w:r>
      <w:r w:rsidRPr="00A27111">
        <w:rPr>
          <w:rFonts w:ascii="Times New Roman" w:hAnsi="Times New Roman"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  <w:lang w:val="en-US"/>
        </w:rPr>
        <w:t>atalya</w:t>
      </w:r>
      <w:r w:rsidRPr="00231D3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27111">
        <w:rPr>
          <w:rFonts w:ascii="Times New Roman" w:hAnsi="Times New Roman"/>
          <w:sz w:val="28"/>
          <w:szCs w:val="28"/>
          <w:lang w:val="en-US"/>
        </w:rPr>
        <w:t>V</w:t>
      </w:r>
      <w:r>
        <w:rPr>
          <w:rFonts w:ascii="Times New Roman" w:hAnsi="Times New Roman"/>
          <w:sz w:val="28"/>
          <w:szCs w:val="28"/>
          <w:lang w:val="en-US"/>
        </w:rPr>
        <w:t>asilievna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A27111">
        <w:rPr>
          <w:rFonts w:ascii="Times New Roman" w:hAnsi="Times New Roman"/>
          <w:sz w:val="28"/>
          <w:szCs w:val="28"/>
          <w:lang w:val="en-US"/>
        </w:rPr>
        <w:t>Aksenenko</w:t>
      </w:r>
      <w:proofErr w:type="spellEnd"/>
      <w:r w:rsidRPr="00231D3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27111">
        <w:rPr>
          <w:rFonts w:ascii="Times New Roman" w:hAnsi="Times New Roman"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  <w:lang w:val="en-US"/>
        </w:rPr>
        <w:t>natoliy</w:t>
      </w:r>
      <w:proofErr w:type="spellEnd"/>
      <w:r w:rsidRPr="00231D3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27111">
        <w:rPr>
          <w:rFonts w:ascii="Times New Roman" w:hAnsi="Times New Roman"/>
          <w:sz w:val="28"/>
          <w:szCs w:val="28"/>
          <w:lang w:val="en-US"/>
        </w:rPr>
        <w:t>Yu</w:t>
      </w:r>
      <w:r>
        <w:rPr>
          <w:rFonts w:ascii="Times New Roman" w:hAnsi="Times New Roman"/>
          <w:sz w:val="28"/>
          <w:szCs w:val="28"/>
          <w:lang w:val="en-US"/>
        </w:rPr>
        <w:t>rievich</w:t>
      </w:r>
      <w:proofErr w:type="spellEnd"/>
      <w:r>
        <w:rPr>
          <w:rFonts w:ascii="Times New Roman" w:hAnsi="Times New Roman"/>
          <w:sz w:val="28"/>
          <w:szCs w:val="28"/>
        </w:rPr>
        <w:t xml:space="preserve">, </w:t>
      </w:r>
      <w:r w:rsidRPr="00973410">
        <w:rPr>
          <w:rFonts w:ascii="Times New Roman" w:hAnsi="Times New Roman"/>
          <w:sz w:val="28"/>
          <w:szCs w:val="28"/>
          <w:lang w:val="en-US"/>
        </w:rPr>
        <w:t>Shevchenko</w:t>
      </w:r>
      <w:r w:rsidRPr="00231D3E">
        <w:rPr>
          <w:rFonts w:ascii="Times New Roman" w:hAnsi="Times New Roman"/>
          <w:sz w:val="28"/>
          <w:szCs w:val="28"/>
        </w:rPr>
        <w:t xml:space="preserve"> </w:t>
      </w:r>
      <w:r w:rsidRPr="00973410">
        <w:rPr>
          <w:rFonts w:ascii="Times New Roman" w:hAnsi="Times New Roman"/>
          <w:sz w:val="28"/>
          <w:szCs w:val="28"/>
          <w:lang w:val="en-US"/>
        </w:rPr>
        <w:t>S</w:t>
      </w:r>
      <w:r>
        <w:rPr>
          <w:rFonts w:ascii="Times New Roman" w:hAnsi="Times New Roman"/>
          <w:sz w:val="28"/>
          <w:szCs w:val="28"/>
          <w:lang w:val="en-US"/>
        </w:rPr>
        <w:t>vetlana</w:t>
      </w:r>
      <w:r w:rsidRPr="00231D3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73410">
        <w:rPr>
          <w:rFonts w:ascii="Times New Roman" w:hAnsi="Times New Roman"/>
          <w:sz w:val="28"/>
          <w:szCs w:val="28"/>
          <w:lang w:val="en-US"/>
        </w:rPr>
        <w:t>Yu</w:t>
      </w:r>
      <w:r>
        <w:rPr>
          <w:rFonts w:ascii="Times New Roman" w:hAnsi="Times New Roman"/>
          <w:sz w:val="28"/>
          <w:szCs w:val="28"/>
          <w:lang w:val="en-US"/>
        </w:rPr>
        <w:t>rievna</w:t>
      </w:r>
      <w:proofErr w:type="spellEnd"/>
      <w:r w:rsidRPr="00231D3E">
        <w:rPr>
          <w:rFonts w:ascii="Times New Roman" w:hAnsi="Times New Roman"/>
          <w:sz w:val="28"/>
          <w:szCs w:val="28"/>
        </w:rPr>
        <w:t xml:space="preserve"> </w:t>
      </w:r>
    </w:p>
    <w:p w:rsidR="00231D3E" w:rsidRDefault="00B95F99" w:rsidP="00B95F99">
      <w:pPr>
        <w:spacing w:before="60" w:after="0" w:line="360" w:lineRule="auto"/>
        <w:jc w:val="both"/>
        <w:rPr>
          <w:rFonts w:ascii="Times New Roman" w:hAnsi="Times New Roman"/>
          <w:sz w:val="28"/>
          <w:szCs w:val="28"/>
        </w:rPr>
      </w:pPr>
      <w:hyperlink r:id="rId8" w:history="1">
        <w:r w:rsidR="00231D3E" w:rsidRPr="00801AF6">
          <w:rPr>
            <w:rStyle w:val="af"/>
            <w:rFonts w:ascii="Times New Roman" w:hAnsi="Times New Roman"/>
            <w:sz w:val="28"/>
            <w:szCs w:val="28"/>
          </w:rPr>
          <w:t>mt-6@yandex.ru</w:t>
        </w:r>
      </w:hyperlink>
      <w:r w:rsidR="00231D3E">
        <w:rPr>
          <w:rStyle w:val="af"/>
          <w:rFonts w:ascii="Times New Roman" w:hAnsi="Times New Roman"/>
          <w:sz w:val="28"/>
          <w:szCs w:val="28"/>
        </w:rPr>
        <w:t xml:space="preserve">, </w:t>
      </w:r>
      <w:hyperlink r:id="rId9" w:history="1">
        <w:r w:rsidR="00231D3E" w:rsidRPr="009D7068">
          <w:rPr>
            <w:rStyle w:val="af"/>
            <w:rFonts w:ascii="Times New Roman" w:hAnsi="Times New Roman"/>
            <w:sz w:val="28"/>
            <w:szCs w:val="28"/>
          </w:rPr>
          <w:t>a.aksenenko@stankin.ru</w:t>
        </w:r>
      </w:hyperlink>
      <w:r w:rsidR="00231D3E">
        <w:rPr>
          <w:rStyle w:val="af"/>
          <w:rFonts w:ascii="Times New Roman" w:hAnsi="Times New Roman"/>
          <w:sz w:val="28"/>
          <w:szCs w:val="28"/>
        </w:rPr>
        <w:t xml:space="preserve">, </w:t>
      </w:r>
      <w:hyperlink r:id="rId10" w:history="1">
        <w:r w:rsidR="00231D3E" w:rsidRPr="009D7068">
          <w:rPr>
            <w:rStyle w:val="af"/>
            <w:rFonts w:ascii="Times New Roman" w:hAnsi="Times New Roman"/>
            <w:sz w:val="28"/>
            <w:szCs w:val="28"/>
            <w:lang w:val="en-US"/>
          </w:rPr>
          <w:t>shevchenko</w:t>
        </w:r>
        <w:r w:rsidR="00231D3E" w:rsidRPr="009D7068">
          <w:rPr>
            <w:rStyle w:val="af"/>
            <w:rFonts w:ascii="Times New Roman" w:hAnsi="Times New Roman"/>
            <w:sz w:val="28"/>
            <w:szCs w:val="28"/>
          </w:rPr>
          <w:t>@</w:t>
        </w:r>
        <w:r w:rsidR="00231D3E" w:rsidRPr="009D7068">
          <w:rPr>
            <w:rStyle w:val="af"/>
            <w:rFonts w:ascii="Times New Roman" w:hAnsi="Times New Roman"/>
            <w:sz w:val="28"/>
            <w:szCs w:val="28"/>
            <w:lang w:val="en-US"/>
          </w:rPr>
          <w:t>bmstu</w:t>
        </w:r>
        <w:r w:rsidR="00231D3E" w:rsidRPr="009D7068">
          <w:rPr>
            <w:rStyle w:val="af"/>
            <w:rFonts w:ascii="Times New Roman" w:hAnsi="Times New Roman"/>
            <w:sz w:val="28"/>
            <w:szCs w:val="28"/>
          </w:rPr>
          <w:t>.</w:t>
        </w:r>
        <w:proofErr w:type="spellStart"/>
        <w:r w:rsidR="00231D3E" w:rsidRPr="009D7068">
          <w:rPr>
            <w:rStyle w:val="af"/>
            <w:rFonts w:ascii="Times New Roman" w:hAnsi="Times New Roman"/>
            <w:sz w:val="28"/>
            <w:szCs w:val="28"/>
            <w:lang w:val="en-US"/>
          </w:rPr>
          <w:t>ru</w:t>
        </w:r>
        <w:proofErr w:type="spellEnd"/>
      </w:hyperlink>
    </w:p>
    <w:p w:rsidR="00B95F99" w:rsidRDefault="00B95F99" w:rsidP="00231D3E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  <w:vertAlign w:val="superscript"/>
        </w:rPr>
      </w:pPr>
    </w:p>
    <w:p w:rsidR="00756200" w:rsidRPr="00231D3E" w:rsidRDefault="00231D3E" w:rsidP="00231D3E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231D3E">
        <w:rPr>
          <w:rFonts w:ascii="Times New Roman" w:hAnsi="Times New Roman"/>
          <w:i/>
          <w:sz w:val="28"/>
          <w:szCs w:val="28"/>
          <w:vertAlign w:val="superscript"/>
        </w:rPr>
        <w:t>1</w:t>
      </w:r>
      <w:r w:rsidR="00A27111" w:rsidRPr="00231D3E">
        <w:rPr>
          <w:rFonts w:ascii="Times New Roman" w:hAnsi="Times New Roman"/>
          <w:i/>
          <w:sz w:val="28"/>
          <w:szCs w:val="28"/>
        </w:rPr>
        <w:t>Московский государственный технологический университет «СТАНКИН»</w:t>
      </w:r>
    </w:p>
    <w:p w:rsidR="004406C7" w:rsidRPr="00231D3E" w:rsidRDefault="004406C7" w:rsidP="0023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973410" w:rsidRPr="0027355D" w:rsidRDefault="00973410" w:rsidP="00231D3E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27355D">
        <w:rPr>
          <w:rFonts w:ascii="Times New Roman" w:hAnsi="Times New Roman"/>
          <w:b/>
          <w:i/>
          <w:sz w:val="28"/>
          <w:szCs w:val="28"/>
        </w:rPr>
        <w:t>Аннотация</w:t>
      </w:r>
      <w:r w:rsidR="0027355D" w:rsidRPr="0027355D">
        <w:rPr>
          <w:rFonts w:ascii="Times New Roman" w:hAnsi="Times New Roman"/>
          <w:b/>
          <w:i/>
          <w:sz w:val="28"/>
          <w:szCs w:val="28"/>
        </w:rPr>
        <w:t>:</w:t>
      </w:r>
    </w:p>
    <w:p w:rsidR="00231D3E" w:rsidRDefault="004406C7" w:rsidP="0023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работе представлены результаты исследований структуры заготовок</w:t>
      </w:r>
      <w:r w:rsidR="008B2154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полученных при кристаллизации с электромагнитным перемешиванием. Применены методы оптической и электронной микроскопии (СЭМ), рентгеновской фотоэлектронной спектроскопии (РФЭС) и </w:t>
      </w:r>
      <w:proofErr w:type="spellStart"/>
      <w:r>
        <w:rPr>
          <w:rFonts w:ascii="Times New Roman" w:hAnsi="Times New Roman"/>
          <w:sz w:val="28"/>
          <w:szCs w:val="28"/>
        </w:rPr>
        <w:t>ренгтенофазового</w:t>
      </w:r>
      <w:proofErr w:type="spellEnd"/>
      <w:r>
        <w:rPr>
          <w:rFonts w:ascii="Times New Roman" w:hAnsi="Times New Roman"/>
          <w:sz w:val="28"/>
          <w:szCs w:val="28"/>
        </w:rPr>
        <w:t xml:space="preserve"> анализа (РФА).  </w:t>
      </w:r>
    </w:p>
    <w:p w:rsidR="0027355D" w:rsidRDefault="00231D3E" w:rsidP="0023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7355D">
        <w:rPr>
          <w:rFonts w:ascii="Times New Roman" w:hAnsi="Times New Roman"/>
          <w:b/>
          <w:i/>
          <w:sz w:val="28"/>
          <w:szCs w:val="28"/>
        </w:rPr>
        <w:t>Ключевые слова</w:t>
      </w:r>
      <w:r w:rsidRPr="0027355D">
        <w:rPr>
          <w:rFonts w:ascii="Times New Roman" w:hAnsi="Times New Roman"/>
          <w:i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31D3E" w:rsidRDefault="0027355D" w:rsidP="0023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="00231D3E" w:rsidRPr="00787B5B">
        <w:rPr>
          <w:rFonts w:ascii="Times New Roman" w:hAnsi="Times New Roman"/>
          <w:sz w:val="28"/>
          <w:szCs w:val="28"/>
        </w:rPr>
        <w:t xml:space="preserve">икроструктура, </w:t>
      </w:r>
      <w:proofErr w:type="spellStart"/>
      <w:r w:rsidR="00231D3E" w:rsidRPr="00787B5B">
        <w:rPr>
          <w:rFonts w:ascii="Times New Roman" w:hAnsi="Times New Roman"/>
          <w:sz w:val="28"/>
          <w:szCs w:val="28"/>
        </w:rPr>
        <w:t>тиксолитье</w:t>
      </w:r>
      <w:proofErr w:type="spellEnd"/>
      <w:r w:rsidR="00231D3E" w:rsidRPr="00787B5B">
        <w:rPr>
          <w:rFonts w:ascii="Times New Roman" w:hAnsi="Times New Roman"/>
          <w:sz w:val="28"/>
          <w:szCs w:val="28"/>
        </w:rPr>
        <w:t>,</w:t>
      </w:r>
      <w:r w:rsidR="00231D3E" w:rsidRPr="006E189A">
        <w:rPr>
          <w:rFonts w:ascii="Times New Roman" w:hAnsi="Times New Roman"/>
          <w:sz w:val="28"/>
          <w:szCs w:val="28"/>
        </w:rPr>
        <w:t xml:space="preserve"> </w:t>
      </w:r>
      <w:r w:rsidR="00231D3E" w:rsidRPr="00787B5B">
        <w:rPr>
          <w:rFonts w:ascii="Times New Roman" w:hAnsi="Times New Roman"/>
          <w:sz w:val="28"/>
          <w:szCs w:val="28"/>
        </w:rPr>
        <w:t>фазовый анализ, фактор</w:t>
      </w:r>
      <w:r w:rsidR="00231D3E">
        <w:rPr>
          <w:rFonts w:ascii="Times New Roman" w:hAnsi="Times New Roman"/>
          <w:sz w:val="28"/>
          <w:szCs w:val="28"/>
        </w:rPr>
        <w:t xml:space="preserve"> </w:t>
      </w:r>
      <w:r w:rsidR="00231D3E" w:rsidRPr="00787B5B">
        <w:rPr>
          <w:rFonts w:ascii="Times New Roman" w:hAnsi="Times New Roman"/>
          <w:sz w:val="28"/>
          <w:szCs w:val="28"/>
        </w:rPr>
        <w:t>формы,</w:t>
      </w:r>
      <w:r w:rsidR="00231D3E" w:rsidRPr="006E189A">
        <w:rPr>
          <w:rFonts w:ascii="Times New Roman" w:hAnsi="Times New Roman"/>
          <w:sz w:val="28"/>
          <w:szCs w:val="28"/>
        </w:rPr>
        <w:t xml:space="preserve"> </w:t>
      </w:r>
      <w:r w:rsidR="00231D3E" w:rsidRPr="00787B5B">
        <w:rPr>
          <w:rFonts w:ascii="Times New Roman" w:hAnsi="Times New Roman"/>
          <w:sz w:val="28"/>
          <w:szCs w:val="28"/>
        </w:rPr>
        <w:t>электромагнитное</w:t>
      </w:r>
      <w:r w:rsidR="00231D3E">
        <w:rPr>
          <w:rFonts w:ascii="Times New Roman" w:hAnsi="Times New Roman"/>
          <w:sz w:val="28"/>
          <w:szCs w:val="28"/>
        </w:rPr>
        <w:t xml:space="preserve"> перемешивание</w:t>
      </w:r>
      <w:r w:rsidR="00231D3E" w:rsidRPr="00973410">
        <w:rPr>
          <w:rFonts w:ascii="Times New Roman" w:hAnsi="Times New Roman"/>
          <w:sz w:val="28"/>
          <w:szCs w:val="28"/>
        </w:rPr>
        <w:t>.</w:t>
      </w:r>
    </w:p>
    <w:p w:rsidR="00883A4F" w:rsidRPr="00883A4F" w:rsidRDefault="00883A4F" w:rsidP="0023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83A4F" w:rsidRPr="00B95F99" w:rsidRDefault="00883A4F" w:rsidP="00231D3E">
      <w:pPr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27355D">
        <w:rPr>
          <w:rFonts w:ascii="Times New Roman" w:hAnsi="Times New Roman"/>
          <w:b/>
          <w:i/>
          <w:sz w:val="28"/>
          <w:szCs w:val="28"/>
          <w:lang w:val="en-US"/>
        </w:rPr>
        <w:t>Abstract</w:t>
      </w:r>
      <w:r w:rsidR="0027355D" w:rsidRPr="00B95F99">
        <w:rPr>
          <w:rFonts w:ascii="Times New Roman" w:hAnsi="Times New Roman"/>
          <w:b/>
          <w:i/>
          <w:sz w:val="28"/>
          <w:szCs w:val="28"/>
          <w:lang w:val="en-US"/>
        </w:rPr>
        <w:t>:</w:t>
      </w:r>
    </w:p>
    <w:p w:rsidR="00231D3E" w:rsidRPr="0027355D" w:rsidRDefault="003F56B2" w:rsidP="00231D3E">
      <w:pPr>
        <w:pStyle w:val="ab"/>
        <w:rPr>
          <w:b/>
          <w:lang w:val="en-US"/>
        </w:rPr>
      </w:pPr>
      <w:r w:rsidRPr="004A3568">
        <w:rPr>
          <w:szCs w:val="24"/>
          <w:lang w:val="en-US"/>
        </w:rPr>
        <w:t xml:space="preserve">The results of experimental studies of workpieces with globular structure of cast aluminum alloys obtained in the crystallization process with the </w:t>
      </w:r>
      <w:r>
        <w:rPr>
          <w:szCs w:val="24"/>
          <w:lang w:val="en-US"/>
        </w:rPr>
        <w:t>electro</w:t>
      </w:r>
      <w:r w:rsidRPr="004A3568">
        <w:rPr>
          <w:szCs w:val="24"/>
          <w:lang w:val="en-US"/>
        </w:rPr>
        <w:t>magnetic</w:t>
      </w:r>
      <w:r>
        <w:rPr>
          <w:szCs w:val="24"/>
          <w:lang w:val="en-US"/>
        </w:rPr>
        <w:t xml:space="preserve"> stirring</w:t>
      </w:r>
      <w:r w:rsidRPr="004A3568">
        <w:rPr>
          <w:szCs w:val="24"/>
          <w:lang w:val="en-US"/>
        </w:rPr>
        <w:t xml:space="preserve">. </w:t>
      </w:r>
      <w:r>
        <w:rPr>
          <w:szCs w:val="28"/>
          <w:lang w:val="en-US"/>
        </w:rPr>
        <w:t>Methods</w:t>
      </w:r>
      <w:r w:rsidR="004406C7" w:rsidRPr="004406C7">
        <w:rPr>
          <w:szCs w:val="28"/>
          <w:lang w:val="en-US"/>
        </w:rPr>
        <w:t xml:space="preserve"> of optical and scan</w:t>
      </w:r>
      <w:r>
        <w:rPr>
          <w:szCs w:val="28"/>
          <w:lang w:val="en-US"/>
        </w:rPr>
        <w:t>n</w:t>
      </w:r>
      <w:r w:rsidR="004406C7" w:rsidRPr="004406C7">
        <w:rPr>
          <w:szCs w:val="28"/>
          <w:lang w:val="en-US"/>
        </w:rPr>
        <w:t>ing electron micr</w:t>
      </w:r>
      <w:r>
        <w:rPr>
          <w:szCs w:val="28"/>
          <w:lang w:val="en-US"/>
        </w:rPr>
        <w:t>o</w:t>
      </w:r>
      <w:r w:rsidR="004406C7" w:rsidRPr="004406C7">
        <w:rPr>
          <w:szCs w:val="28"/>
          <w:lang w:val="en-US"/>
        </w:rPr>
        <w:t xml:space="preserve">scopy </w:t>
      </w:r>
      <w:r w:rsidR="004406C7" w:rsidRPr="004406C7">
        <w:rPr>
          <w:szCs w:val="28"/>
          <w:lang w:val="en-US"/>
        </w:rPr>
        <w:lastRenderedPageBreak/>
        <w:t xml:space="preserve">(SEM), </w:t>
      </w:r>
      <w:r w:rsidR="008B2154">
        <w:rPr>
          <w:szCs w:val="28"/>
          <w:lang w:val="en-US"/>
        </w:rPr>
        <w:t>X</w:t>
      </w:r>
      <w:r w:rsidR="004406C7" w:rsidRPr="004406C7">
        <w:rPr>
          <w:szCs w:val="28"/>
          <w:lang w:val="en-US"/>
        </w:rPr>
        <w:t xml:space="preserve">-ray photoelectron spectroscopy (XPS) and </w:t>
      </w:r>
      <w:r w:rsidR="008B2154" w:rsidRPr="004406C7">
        <w:rPr>
          <w:szCs w:val="28"/>
          <w:lang w:val="en-US"/>
        </w:rPr>
        <w:t>X</w:t>
      </w:r>
      <w:r w:rsidR="004406C7" w:rsidRPr="004406C7">
        <w:rPr>
          <w:szCs w:val="28"/>
          <w:lang w:val="en-US"/>
        </w:rPr>
        <w:t>-ray diffraction analysis (XRD)</w:t>
      </w:r>
      <w:r>
        <w:rPr>
          <w:szCs w:val="28"/>
          <w:lang w:val="en-US"/>
        </w:rPr>
        <w:t xml:space="preserve"> were used to make investigations</w:t>
      </w:r>
      <w:r w:rsidR="004406C7" w:rsidRPr="004406C7">
        <w:rPr>
          <w:szCs w:val="28"/>
          <w:lang w:val="en-US"/>
        </w:rPr>
        <w:t>.</w:t>
      </w:r>
      <w:r w:rsidR="00231D3E" w:rsidRPr="00231D3E">
        <w:rPr>
          <w:b/>
          <w:lang w:val="en-US"/>
        </w:rPr>
        <w:t xml:space="preserve"> </w:t>
      </w:r>
    </w:p>
    <w:p w:rsidR="0027355D" w:rsidRPr="0027355D" w:rsidRDefault="00231D3E" w:rsidP="00231D3E">
      <w:pPr>
        <w:pStyle w:val="ab"/>
        <w:rPr>
          <w:i/>
        </w:rPr>
      </w:pPr>
      <w:r w:rsidRPr="0027355D">
        <w:rPr>
          <w:b/>
          <w:i/>
          <w:lang w:val="en-US"/>
        </w:rPr>
        <w:t>Keywords</w:t>
      </w:r>
      <w:r w:rsidRPr="0027355D">
        <w:rPr>
          <w:i/>
          <w:lang w:val="en-US"/>
        </w:rPr>
        <w:t xml:space="preserve">: </w:t>
      </w:r>
    </w:p>
    <w:p w:rsidR="00231D3E" w:rsidRPr="008B2154" w:rsidRDefault="00231D3E" w:rsidP="00231D3E">
      <w:pPr>
        <w:pStyle w:val="ab"/>
        <w:rPr>
          <w:lang w:val="en-US"/>
        </w:rPr>
      </w:pPr>
      <w:proofErr w:type="gramStart"/>
      <w:r w:rsidRPr="0073187F">
        <w:rPr>
          <w:lang w:val="en-US"/>
        </w:rPr>
        <w:t>microstructure</w:t>
      </w:r>
      <w:proofErr w:type="gramEnd"/>
      <w:r>
        <w:rPr>
          <w:lang w:val="en-US"/>
        </w:rPr>
        <w:t xml:space="preserve">, </w:t>
      </w:r>
      <w:proofErr w:type="spellStart"/>
      <w:r w:rsidRPr="0073187F">
        <w:rPr>
          <w:lang w:val="en-US"/>
        </w:rPr>
        <w:t>thixocasting</w:t>
      </w:r>
      <w:proofErr w:type="spellEnd"/>
      <w:r w:rsidRPr="0073187F">
        <w:rPr>
          <w:lang w:val="en-US"/>
        </w:rPr>
        <w:t xml:space="preserve">, </w:t>
      </w:r>
      <w:r>
        <w:rPr>
          <w:lang w:val="en-US"/>
        </w:rPr>
        <w:t>phase analysis, form factor</w:t>
      </w:r>
      <w:r w:rsidRPr="0073187F">
        <w:rPr>
          <w:lang w:val="en-US"/>
        </w:rPr>
        <w:t xml:space="preserve">, </w:t>
      </w:r>
      <w:r>
        <w:rPr>
          <w:lang w:val="en-US"/>
        </w:rPr>
        <w:t>electromagnetic stirring</w:t>
      </w:r>
      <w:r w:rsidRPr="0073187F">
        <w:rPr>
          <w:lang w:val="en-US"/>
        </w:rPr>
        <w:t>.</w:t>
      </w:r>
    </w:p>
    <w:p w:rsidR="004406C7" w:rsidRPr="008B2154" w:rsidRDefault="004406C7" w:rsidP="00231D3E">
      <w:pPr>
        <w:pStyle w:val="ab"/>
        <w:suppressAutoHyphens/>
        <w:rPr>
          <w:szCs w:val="28"/>
          <w:lang w:val="en-US"/>
        </w:rPr>
      </w:pPr>
    </w:p>
    <w:p w:rsidR="00A23998" w:rsidRPr="00B95F99" w:rsidRDefault="00973410" w:rsidP="0027355D">
      <w:pPr>
        <w:spacing w:after="0" w:line="360" w:lineRule="auto"/>
        <w:ind w:firstLine="709"/>
        <w:rPr>
          <w:rFonts w:ascii="Times New Roman" w:hAnsi="Times New Roman"/>
          <w:i/>
          <w:sz w:val="28"/>
          <w:szCs w:val="28"/>
        </w:rPr>
      </w:pPr>
      <w:r w:rsidRPr="00B95F99">
        <w:rPr>
          <w:rFonts w:ascii="Times New Roman" w:hAnsi="Times New Roman"/>
          <w:b/>
          <w:i/>
          <w:sz w:val="28"/>
          <w:szCs w:val="28"/>
        </w:rPr>
        <w:t>Реферат</w:t>
      </w:r>
    </w:p>
    <w:p w:rsidR="00973410" w:rsidRDefault="00787B5B" w:rsidP="0027355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787B5B">
        <w:rPr>
          <w:rFonts w:ascii="Times New Roman" w:hAnsi="Times New Roman"/>
          <w:sz w:val="28"/>
          <w:szCs w:val="28"/>
        </w:rPr>
        <w:t xml:space="preserve">риведены результаты исследований </w:t>
      </w:r>
      <w:r w:rsidR="00A51D6F" w:rsidRPr="00787B5B">
        <w:rPr>
          <w:rFonts w:ascii="Times New Roman" w:hAnsi="Times New Roman"/>
          <w:sz w:val="28"/>
          <w:szCs w:val="28"/>
        </w:rPr>
        <w:t xml:space="preserve">экспериментальных </w:t>
      </w:r>
      <w:r w:rsidRPr="00787B5B">
        <w:rPr>
          <w:rFonts w:ascii="Times New Roman" w:hAnsi="Times New Roman"/>
          <w:sz w:val="28"/>
          <w:szCs w:val="28"/>
        </w:rPr>
        <w:t>заготовок из литейных алюминиевых сплавов, полученных в процессе кристаллизации с гидродинамическим воздействием на расплав бегущего магнитного поля. Показаны основные закономерности изменения структуры при различных условиях воздействия, разливки и скорости охлаждения. Исследования микроструктуры позволили провести качественную и количественную оценку</w:t>
      </w:r>
      <w:r w:rsidR="00A23998">
        <w:rPr>
          <w:rFonts w:ascii="Times New Roman" w:hAnsi="Times New Roman"/>
          <w:sz w:val="28"/>
          <w:szCs w:val="28"/>
        </w:rPr>
        <w:t xml:space="preserve"> параметров структуры </w:t>
      </w:r>
      <w:r w:rsidRPr="00787B5B">
        <w:rPr>
          <w:rFonts w:ascii="Times New Roman" w:hAnsi="Times New Roman"/>
          <w:sz w:val="28"/>
          <w:szCs w:val="28"/>
        </w:rPr>
        <w:t>и пористости в экспериментальных заготовках.</w:t>
      </w:r>
      <w:r w:rsidR="00A51D6F">
        <w:rPr>
          <w:rFonts w:ascii="Times New Roman" w:hAnsi="Times New Roman"/>
          <w:sz w:val="28"/>
          <w:szCs w:val="28"/>
        </w:rPr>
        <w:t xml:space="preserve"> </w:t>
      </w:r>
      <w:r w:rsidR="00A23998">
        <w:rPr>
          <w:rFonts w:ascii="Times New Roman" w:hAnsi="Times New Roman"/>
          <w:sz w:val="28"/>
          <w:szCs w:val="28"/>
        </w:rPr>
        <w:t>Применение методов исследования химического и фазового состава, позволило экспериментально обосновать сделанные выводы о протекающих процессах при различных условиях кристаллизации с электромагнитным перемешиванием.</w:t>
      </w:r>
    </w:p>
    <w:p w:rsidR="005D1844" w:rsidRPr="00973410" w:rsidRDefault="005D1844" w:rsidP="0027355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27111" w:rsidRPr="00883A4F" w:rsidRDefault="00973410" w:rsidP="0027355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883A4F">
        <w:rPr>
          <w:rFonts w:ascii="Times New Roman" w:hAnsi="Times New Roman"/>
          <w:b/>
          <w:sz w:val="28"/>
          <w:szCs w:val="28"/>
        </w:rPr>
        <w:t>Введение</w:t>
      </w:r>
    </w:p>
    <w:p w:rsidR="00570E87" w:rsidRDefault="00A60BE8" w:rsidP="0027355D">
      <w:pPr>
        <w:pStyle w:val="ab"/>
      </w:pPr>
      <w:r w:rsidRPr="00A60BE8">
        <w:t>По</w:t>
      </w:r>
      <w:r>
        <w:t>вышение эффективности заготовительного производства авиационной и ракетно-космической отрасли требует разработки и внедрения новейших технологий</w:t>
      </w:r>
      <w:r w:rsidR="00570E87">
        <w:t xml:space="preserve"> получения полуфабрикатов, с заданным комплексом физико-механических характеристик и минимальными припусками на последующую механическую обработку</w:t>
      </w:r>
      <w:r>
        <w:t xml:space="preserve">. Одним из перспективных способов получения сложных </w:t>
      </w:r>
      <w:r w:rsidR="00570E87">
        <w:t xml:space="preserve">фасонных изделий из легких сплавов с развитой пространственной геометрией и различной толщиной конструктивных элементов являются технологии формообразования </w:t>
      </w:r>
      <w:r w:rsidR="00570E87">
        <w:lastRenderedPageBreak/>
        <w:t xml:space="preserve">заготовок в </w:t>
      </w:r>
      <w:proofErr w:type="gramStart"/>
      <w:r w:rsidR="00570E87">
        <w:t>твердо-жидком</w:t>
      </w:r>
      <w:proofErr w:type="gramEnd"/>
      <w:r w:rsidR="00570E87">
        <w:t xml:space="preserve"> состоянии. К таким технологиям относятся </w:t>
      </w:r>
      <w:proofErr w:type="spellStart"/>
      <w:r w:rsidR="00570E87">
        <w:t>тикосштамповка</w:t>
      </w:r>
      <w:proofErr w:type="spellEnd"/>
      <w:r w:rsidR="00570E87">
        <w:t xml:space="preserve">, </w:t>
      </w:r>
      <w:proofErr w:type="spellStart"/>
      <w:r w:rsidR="00570E87">
        <w:t>тиксолитья</w:t>
      </w:r>
      <w:proofErr w:type="spellEnd"/>
      <w:r w:rsidR="00570E87">
        <w:t xml:space="preserve">, </w:t>
      </w:r>
      <w:proofErr w:type="spellStart"/>
      <w:r w:rsidR="00570E87">
        <w:t>реолитье</w:t>
      </w:r>
      <w:proofErr w:type="spellEnd"/>
      <w:r w:rsidR="00570E87">
        <w:t xml:space="preserve"> и </w:t>
      </w:r>
      <w:proofErr w:type="spellStart"/>
      <w:r w:rsidR="00570E87">
        <w:t>реоштамповка</w:t>
      </w:r>
      <w:proofErr w:type="spellEnd"/>
      <w:r w:rsidR="00570E87">
        <w:t xml:space="preserve"> </w:t>
      </w:r>
      <w:r w:rsidR="00570E87" w:rsidRPr="00570E87">
        <w:t>[</w:t>
      </w:r>
      <w:r w:rsidR="00127CCD">
        <w:t xml:space="preserve">1, </w:t>
      </w:r>
      <w:r w:rsidR="00127CCD" w:rsidRPr="000F3B35">
        <w:t>2]</w:t>
      </w:r>
      <w:r w:rsidR="00570E87" w:rsidRPr="00570E87">
        <w:t xml:space="preserve">. </w:t>
      </w:r>
    </w:p>
    <w:p w:rsidR="00127CCD" w:rsidRPr="0027355D" w:rsidRDefault="005E3324" w:rsidP="0027355D">
      <w:pPr>
        <w:pStyle w:val="ab"/>
        <w:rPr>
          <w:spacing w:val="-2"/>
        </w:rPr>
      </w:pPr>
      <w:r>
        <w:t xml:space="preserve">С целью </w:t>
      </w:r>
      <w:r w:rsidR="000F3B35">
        <w:t xml:space="preserve">развития возможностей </w:t>
      </w:r>
      <w:r>
        <w:t>промышленного применения обозначенных технологий МГТУ «СТАНКИН» была выполнена научно-исследовательская и опытно-конструкторская работа</w:t>
      </w:r>
      <w:r w:rsidRPr="002C2547">
        <w:t xml:space="preserve"> (</w:t>
      </w:r>
      <w:r>
        <w:t>НИОКР</w:t>
      </w:r>
      <w:r w:rsidRPr="002C2547">
        <w:t>)</w:t>
      </w:r>
      <w:r>
        <w:t xml:space="preserve"> по созданию </w:t>
      </w:r>
      <w:proofErr w:type="spellStart"/>
      <w:r>
        <w:t>плавильно</w:t>
      </w:r>
      <w:proofErr w:type="spellEnd"/>
      <w:r>
        <w:t xml:space="preserve">-заливочного формующего комплекса на базе </w:t>
      </w:r>
      <w:proofErr w:type="spellStart"/>
      <w:r>
        <w:t>турбоиндукционных</w:t>
      </w:r>
      <w:proofErr w:type="spellEnd"/>
      <w:r>
        <w:t xml:space="preserve"> печей для получения фасонных отливок из композиционных материалов методом </w:t>
      </w:r>
      <w:proofErr w:type="spellStart"/>
      <w:r>
        <w:t>тиксолитья</w:t>
      </w:r>
      <w:proofErr w:type="spellEnd"/>
      <w:r>
        <w:t xml:space="preserve">. НИОКР проводилась в рамках федеральной целевой программы </w:t>
      </w:r>
      <w:r w:rsidR="008B2154">
        <w:t>«</w:t>
      </w:r>
      <w:r>
        <w:t xml:space="preserve">Национальная технологическая </w:t>
      </w:r>
      <w:r w:rsidRPr="0027355D">
        <w:rPr>
          <w:spacing w:val="-2"/>
        </w:rPr>
        <w:t>база</w:t>
      </w:r>
      <w:r w:rsidR="008B2154" w:rsidRPr="0027355D">
        <w:rPr>
          <w:spacing w:val="-2"/>
        </w:rPr>
        <w:t>»</w:t>
      </w:r>
      <w:r w:rsidRPr="0027355D">
        <w:rPr>
          <w:spacing w:val="-2"/>
        </w:rPr>
        <w:t xml:space="preserve"> на 2007</w:t>
      </w:r>
      <w:r w:rsidR="0027355D" w:rsidRPr="0027355D">
        <w:rPr>
          <w:spacing w:val="-2"/>
        </w:rPr>
        <w:t>–</w:t>
      </w:r>
      <w:r w:rsidRPr="0027355D">
        <w:rPr>
          <w:spacing w:val="-2"/>
        </w:rPr>
        <w:t xml:space="preserve">2011 годы по подпрограмме </w:t>
      </w:r>
      <w:r w:rsidR="008B2154" w:rsidRPr="0027355D">
        <w:rPr>
          <w:spacing w:val="-2"/>
        </w:rPr>
        <w:t>«</w:t>
      </w:r>
      <w:r w:rsidRPr="0027355D">
        <w:rPr>
          <w:spacing w:val="-2"/>
        </w:rPr>
        <w:t>Развитие отечественного станкостроения и инструментальной промышленности</w:t>
      </w:r>
      <w:r w:rsidR="008B2154" w:rsidRPr="0027355D">
        <w:rPr>
          <w:spacing w:val="-2"/>
        </w:rPr>
        <w:t>»</w:t>
      </w:r>
      <w:r w:rsidRPr="0027355D">
        <w:rPr>
          <w:spacing w:val="-2"/>
        </w:rPr>
        <w:t xml:space="preserve"> на 2011</w:t>
      </w:r>
      <w:r w:rsidR="0027355D" w:rsidRPr="0027355D">
        <w:rPr>
          <w:spacing w:val="-2"/>
        </w:rPr>
        <w:t>–</w:t>
      </w:r>
      <w:r w:rsidRPr="0027355D">
        <w:rPr>
          <w:spacing w:val="-2"/>
        </w:rPr>
        <w:t xml:space="preserve">2016 годы. </w:t>
      </w:r>
    </w:p>
    <w:p w:rsidR="000F3B35" w:rsidRDefault="00127CCD" w:rsidP="0027355D">
      <w:pPr>
        <w:pStyle w:val="ab"/>
      </w:pPr>
      <w:r>
        <w:t xml:space="preserve">Разработанный комплекс имеет возможность реализации полного цикла технологии </w:t>
      </w:r>
      <w:proofErr w:type="spellStart"/>
      <w:r>
        <w:t>тиксолитья</w:t>
      </w:r>
      <w:proofErr w:type="spellEnd"/>
      <w:r>
        <w:t xml:space="preserve">, включающей получение прутковой заготовки с </w:t>
      </w:r>
      <w:r w:rsidR="000F3B35">
        <w:t>заданной</w:t>
      </w:r>
      <w:r>
        <w:t xml:space="preserve"> структурой, разделение на мерные заготовки</w:t>
      </w:r>
      <w:r w:rsidR="000F3B35">
        <w:t>,</w:t>
      </w:r>
      <w:r>
        <w:t xml:space="preserve"> нагрев до температуры</w:t>
      </w:r>
      <w:r w:rsidR="000F3B35">
        <w:t xml:space="preserve"> устойчивого </w:t>
      </w:r>
      <w:proofErr w:type="gramStart"/>
      <w:r w:rsidR="000F3B35">
        <w:t>твердо-жидкого</w:t>
      </w:r>
      <w:proofErr w:type="gramEnd"/>
      <w:r w:rsidR="000F3B35">
        <w:t xml:space="preserve"> состояния</w:t>
      </w:r>
      <w:r>
        <w:t xml:space="preserve">, а затем формообразование в литейном агрегате </w:t>
      </w:r>
      <w:r w:rsidRPr="00127CCD">
        <w:t>[</w:t>
      </w:r>
      <w:r>
        <w:t>7</w:t>
      </w:r>
      <w:r w:rsidRPr="00127CCD">
        <w:t>]</w:t>
      </w:r>
      <w:r>
        <w:t>. Примененные конструкторско-технологические решения позволяют получать мерные заготовки из композиционных материалов на основе металлическо</w:t>
      </w:r>
      <w:r w:rsidR="000F3B35">
        <w:t xml:space="preserve">й матрицы, обладающие улучшенным набором характеристик </w:t>
      </w:r>
      <w:r w:rsidR="000F3B35" w:rsidRPr="000F3B35">
        <w:t>[</w:t>
      </w:r>
      <w:r w:rsidR="000F3B35">
        <w:t>9</w:t>
      </w:r>
      <w:r w:rsidR="000F3B35" w:rsidRPr="000F3B35">
        <w:t>]</w:t>
      </w:r>
      <w:r w:rsidR="000F3B35">
        <w:t xml:space="preserve">. </w:t>
      </w:r>
    </w:p>
    <w:p w:rsidR="000F3B35" w:rsidRDefault="000F3B35" w:rsidP="0027355D">
      <w:pPr>
        <w:pStyle w:val="ab"/>
      </w:pPr>
      <w:r>
        <w:t xml:space="preserve">Важным условием наличия эффекта </w:t>
      </w:r>
      <w:proofErr w:type="spellStart"/>
      <w:r w:rsidRPr="000F3B35">
        <w:t>тиксотропности</w:t>
      </w:r>
      <w:proofErr w:type="spellEnd"/>
      <w:r w:rsidRPr="000F3B35">
        <w:t xml:space="preserve"> в интервале температур между линиями </w:t>
      </w:r>
      <w:proofErr w:type="spellStart"/>
      <w:r w:rsidRPr="000F3B35">
        <w:t>солидуса</w:t>
      </w:r>
      <w:proofErr w:type="spellEnd"/>
      <w:r w:rsidRPr="000F3B35">
        <w:t xml:space="preserve"> и ликвидуса является </w:t>
      </w:r>
      <w:proofErr w:type="spellStart"/>
      <w:r w:rsidRPr="000F3B35">
        <w:t>сфероподобная</w:t>
      </w:r>
      <w:proofErr w:type="spellEnd"/>
      <w:r w:rsidRPr="000F3B35">
        <w:t xml:space="preserve"> форма зерен </w:t>
      </w:r>
      <w:proofErr w:type="gramStart"/>
      <w:r w:rsidRPr="000F3B35">
        <w:t>α-</w:t>
      </w:r>
      <w:proofErr w:type="gramEnd"/>
      <w:r w:rsidRPr="000F3B35">
        <w:t xml:space="preserve">фазы </w:t>
      </w:r>
      <w:r>
        <w:t xml:space="preserve">нагреваемых </w:t>
      </w:r>
      <w:r w:rsidRPr="000F3B35">
        <w:t>заготовок (</w:t>
      </w:r>
      <w:proofErr w:type="spellStart"/>
      <w:r w:rsidRPr="000F3B35">
        <w:t>глобулярность</w:t>
      </w:r>
      <w:proofErr w:type="spellEnd"/>
      <w:r w:rsidRPr="000F3B35">
        <w:t>) [2, 3].</w:t>
      </w:r>
      <w:r>
        <w:t xml:space="preserve"> Глобулярная структура формируется на металлургическом переделе. Наиболее эффективным является</w:t>
      </w:r>
      <w:r w:rsidR="00A62811" w:rsidRPr="00CD5532">
        <w:t xml:space="preserve"> применение </w:t>
      </w:r>
      <w:proofErr w:type="spellStart"/>
      <w:r w:rsidR="00A62811">
        <w:t>полунепрерывной</w:t>
      </w:r>
      <w:proofErr w:type="spellEnd"/>
      <w:r w:rsidR="00A62811">
        <w:t xml:space="preserve"> р</w:t>
      </w:r>
      <w:r w:rsidR="00321520">
        <w:t xml:space="preserve">азливки в </w:t>
      </w:r>
      <w:proofErr w:type="spellStart"/>
      <w:r w:rsidR="00321520">
        <w:t>водоохлаждаемый</w:t>
      </w:r>
      <w:proofErr w:type="spellEnd"/>
      <w:r w:rsidR="00321520">
        <w:t xml:space="preserve"> кристаллизатор с </w:t>
      </w:r>
      <w:r w:rsidR="00A62811" w:rsidRPr="00CD5532">
        <w:t xml:space="preserve">воздействием </w:t>
      </w:r>
      <w:r w:rsidR="00A62811">
        <w:t>электро</w:t>
      </w:r>
      <w:r w:rsidR="00321520">
        <w:t xml:space="preserve">магнитных полей по фронту </w:t>
      </w:r>
      <w:r w:rsidR="00A62811">
        <w:t xml:space="preserve">кристаллизации </w:t>
      </w:r>
      <w:r w:rsidR="00A62811" w:rsidRPr="00CD5532">
        <w:t xml:space="preserve">[3, </w:t>
      </w:r>
      <w:r w:rsidR="00A62811">
        <w:t>5</w:t>
      </w:r>
      <w:r w:rsidR="00A62811" w:rsidRPr="00CD5532">
        <w:t xml:space="preserve">, </w:t>
      </w:r>
      <w:r w:rsidR="00A62811">
        <w:t>6</w:t>
      </w:r>
      <w:r w:rsidR="00A62811" w:rsidRPr="00CD5532">
        <w:t>]</w:t>
      </w:r>
      <w:r w:rsidR="00A62811">
        <w:t xml:space="preserve">. </w:t>
      </w:r>
    </w:p>
    <w:p w:rsidR="00321520" w:rsidRDefault="00321520" w:rsidP="0027355D">
      <w:pPr>
        <w:pStyle w:val="ab"/>
      </w:pPr>
      <w:r w:rsidRPr="00321520">
        <w:t xml:space="preserve">С целью </w:t>
      </w:r>
      <w:r w:rsidRPr="008B2154">
        <w:t>о</w:t>
      </w:r>
      <w:r w:rsidR="008B2154" w:rsidRPr="008B2154">
        <w:t>пределе</w:t>
      </w:r>
      <w:r w:rsidRPr="008B2154">
        <w:t>ния</w:t>
      </w:r>
      <w:r w:rsidRPr="00321520">
        <w:t xml:space="preserve"> рациональных технологических режимов работы </w:t>
      </w:r>
      <w:proofErr w:type="spellStart"/>
      <w:r w:rsidRPr="00321520">
        <w:t>плавильно</w:t>
      </w:r>
      <w:proofErr w:type="spellEnd"/>
      <w:r w:rsidRPr="00321520">
        <w:t xml:space="preserve">-заливочной установки было проведено комплексное исследование изменения структуры и свойств алюминиевых литейных </w:t>
      </w:r>
      <w:r w:rsidRPr="00321520">
        <w:lastRenderedPageBreak/>
        <w:t xml:space="preserve">сплавов в зависимости от параметров гидродинамического перемешивания расплава при кристаллизации, вызванного бегущим электромагнитным полем.  </w:t>
      </w:r>
    </w:p>
    <w:p w:rsidR="00787B5B" w:rsidRDefault="009D5DE6" w:rsidP="0027355D">
      <w:pPr>
        <w:pStyle w:val="ab"/>
      </w:pPr>
      <w:r w:rsidRPr="009D5DE6">
        <w:t>Основными показателями, характеризующими полученную структуру заготовок</w:t>
      </w:r>
      <w:r w:rsidR="008B2154">
        <w:t>,</w:t>
      </w:r>
      <w:r w:rsidRPr="009D5DE6">
        <w:t xml:space="preserve"> были выбраны  размер </w:t>
      </w:r>
      <w:r w:rsidR="00787B5B" w:rsidRPr="009D5DE6">
        <w:t xml:space="preserve">зерна по ГОСТ 21073-75 и фактор формы зерен </w:t>
      </w:r>
      <w:proofErr w:type="gramStart"/>
      <w:r w:rsidR="00787B5B" w:rsidRPr="009D5DE6">
        <w:t>α-</w:t>
      </w:r>
      <w:proofErr w:type="gramEnd"/>
      <w:r w:rsidR="00787B5B" w:rsidRPr="009D5DE6">
        <w:t xml:space="preserve">фазы </w:t>
      </w:r>
      <w:r w:rsidR="00321520" w:rsidRPr="009D5DE6">
        <w:t>[10]</w:t>
      </w:r>
      <w:r w:rsidR="00787B5B" w:rsidRPr="009D5DE6">
        <w:t>.</w:t>
      </w:r>
    </w:p>
    <w:p w:rsidR="00F04A2E" w:rsidRDefault="00F04A2E" w:rsidP="0027355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973410" w:rsidRPr="003F2C67" w:rsidRDefault="00973410" w:rsidP="0027355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883A4F">
        <w:rPr>
          <w:rFonts w:ascii="Times New Roman" w:hAnsi="Times New Roman"/>
          <w:b/>
          <w:sz w:val="28"/>
          <w:szCs w:val="28"/>
        </w:rPr>
        <w:t>Методика исследований</w:t>
      </w:r>
    </w:p>
    <w:p w:rsidR="00787B5B" w:rsidRPr="000C1402" w:rsidRDefault="00321520" w:rsidP="0027355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Отработку режимов </w:t>
      </w:r>
      <w:r w:rsidR="00787B5B" w:rsidRPr="00787B5B">
        <w:rPr>
          <w:rFonts w:ascii="Times New Roman" w:hAnsi="Times New Roman"/>
          <w:sz w:val="28"/>
          <w:szCs w:val="28"/>
        </w:rPr>
        <w:t xml:space="preserve">проводили в учебно-научной лаборатории </w:t>
      </w:r>
      <w:r>
        <w:rPr>
          <w:rFonts w:ascii="Times New Roman" w:hAnsi="Times New Roman"/>
          <w:sz w:val="28"/>
          <w:szCs w:val="28"/>
        </w:rPr>
        <w:t xml:space="preserve">кафедры </w:t>
      </w:r>
      <w:r w:rsidR="00787B5B" w:rsidRPr="00787B5B">
        <w:rPr>
          <w:rFonts w:ascii="Times New Roman" w:hAnsi="Times New Roman"/>
          <w:sz w:val="28"/>
          <w:szCs w:val="28"/>
        </w:rPr>
        <w:t xml:space="preserve">полупроводниковой техники и </w:t>
      </w:r>
      <w:proofErr w:type="spellStart"/>
      <w:r w:rsidR="00787B5B" w:rsidRPr="00787B5B">
        <w:rPr>
          <w:rFonts w:ascii="Times New Roman" w:hAnsi="Times New Roman"/>
          <w:sz w:val="28"/>
          <w:szCs w:val="28"/>
        </w:rPr>
        <w:t>электротехнологий</w:t>
      </w:r>
      <w:proofErr w:type="spellEnd"/>
      <w:r w:rsidR="00787B5B" w:rsidRPr="00787B5B">
        <w:rPr>
          <w:rFonts w:ascii="Times New Roman" w:hAnsi="Times New Roman"/>
          <w:sz w:val="28"/>
          <w:szCs w:val="28"/>
        </w:rPr>
        <w:t xml:space="preserve"> Уральского федерального университета им. Б.Н. Ельцина (г. Екатеринбург) </w:t>
      </w:r>
      <w:r w:rsidR="000C1402" w:rsidRPr="00787B5B">
        <w:rPr>
          <w:rFonts w:ascii="Times New Roman" w:hAnsi="Times New Roman"/>
          <w:sz w:val="28"/>
          <w:szCs w:val="28"/>
        </w:rPr>
        <w:t xml:space="preserve">на установке экспериментального литья с кристаллизацией под воздействием электромагнитного поля на расплав </w:t>
      </w:r>
      <w:r w:rsidR="00787B5B" w:rsidRPr="00787B5B">
        <w:rPr>
          <w:rFonts w:ascii="Times New Roman" w:hAnsi="Times New Roman"/>
          <w:sz w:val="28"/>
          <w:szCs w:val="28"/>
        </w:rPr>
        <w:t>[8]</w:t>
      </w:r>
      <w:r w:rsidR="004D2EF4">
        <w:rPr>
          <w:rFonts w:ascii="Times New Roman" w:hAnsi="Times New Roman"/>
          <w:sz w:val="28"/>
          <w:szCs w:val="28"/>
        </w:rPr>
        <w:t>.</w:t>
      </w:r>
    </w:p>
    <w:p w:rsidR="004D2EF4" w:rsidRPr="00501620" w:rsidRDefault="004D2EF4" w:rsidP="0027355D">
      <w:pPr>
        <w:pStyle w:val="ab"/>
        <w:tabs>
          <w:tab w:val="left" w:pos="1134"/>
        </w:tabs>
        <w:suppressAutoHyphens/>
        <w:rPr>
          <w:szCs w:val="24"/>
        </w:rPr>
      </w:pPr>
      <w:r w:rsidRPr="00501620">
        <w:rPr>
          <w:szCs w:val="24"/>
        </w:rPr>
        <w:t>Для исследования использова</w:t>
      </w:r>
      <w:r w:rsidR="000C1402">
        <w:rPr>
          <w:szCs w:val="24"/>
        </w:rPr>
        <w:t>ли</w:t>
      </w:r>
      <w:r w:rsidRPr="00501620">
        <w:rPr>
          <w:szCs w:val="24"/>
        </w:rPr>
        <w:t xml:space="preserve"> литейные алюминиевые сплавы АК</w:t>
      </w:r>
      <w:proofErr w:type="gramStart"/>
      <w:r w:rsidRPr="00501620">
        <w:rPr>
          <w:szCs w:val="24"/>
        </w:rPr>
        <w:t>7</w:t>
      </w:r>
      <w:proofErr w:type="gramEnd"/>
      <w:r w:rsidRPr="00501620">
        <w:rPr>
          <w:szCs w:val="24"/>
        </w:rPr>
        <w:t xml:space="preserve">, АК9 и АК5М. В первой серии экспериментов </w:t>
      </w:r>
      <w:r w:rsidR="000C1402">
        <w:rPr>
          <w:szCs w:val="24"/>
        </w:rPr>
        <w:t xml:space="preserve">использовали </w:t>
      </w:r>
      <w:proofErr w:type="gramStart"/>
      <w:r w:rsidR="000C1402" w:rsidRPr="00A51D6F">
        <w:rPr>
          <w:szCs w:val="24"/>
        </w:rPr>
        <w:t>электромагнитный</w:t>
      </w:r>
      <w:proofErr w:type="gramEnd"/>
      <w:r w:rsidR="001A62F1" w:rsidRPr="00A51D6F">
        <w:rPr>
          <w:szCs w:val="24"/>
        </w:rPr>
        <w:t xml:space="preserve"> </w:t>
      </w:r>
      <w:proofErr w:type="spellStart"/>
      <w:r w:rsidR="000C1402" w:rsidRPr="00A51D6F">
        <w:rPr>
          <w:szCs w:val="24"/>
        </w:rPr>
        <w:t>перемешиватель</w:t>
      </w:r>
      <w:proofErr w:type="spellEnd"/>
      <w:r w:rsidR="000C1402" w:rsidRPr="00A51D6F">
        <w:rPr>
          <w:szCs w:val="24"/>
        </w:rPr>
        <w:t xml:space="preserve"> расплава с водяным охлаждением изложницы.</w:t>
      </w:r>
      <w:r w:rsidR="000C1402">
        <w:rPr>
          <w:szCs w:val="24"/>
        </w:rPr>
        <w:t xml:space="preserve"> В</w:t>
      </w:r>
      <w:r w:rsidRPr="00501620">
        <w:rPr>
          <w:szCs w:val="24"/>
        </w:rPr>
        <w:t xml:space="preserve">арьировали температуру заливки расплава в </w:t>
      </w:r>
      <w:proofErr w:type="spellStart"/>
      <w:r w:rsidRPr="00501620">
        <w:rPr>
          <w:szCs w:val="24"/>
        </w:rPr>
        <w:t>перемешиватель</w:t>
      </w:r>
      <w:proofErr w:type="spellEnd"/>
      <w:r w:rsidRPr="00501620">
        <w:rPr>
          <w:szCs w:val="24"/>
        </w:rPr>
        <w:t xml:space="preserve">, время воздействия электромагнитного поля на кристаллизующийся расплав, изменяли схему включения катушек </w:t>
      </w:r>
      <w:proofErr w:type="spellStart"/>
      <w:r w:rsidRPr="00501620">
        <w:rPr>
          <w:szCs w:val="24"/>
        </w:rPr>
        <w:t>перемешивателя</w:t>
      </w:r>
      <w:proofErr w:type="spellEnd"/>
      <w:r w:rsidRPr="00501620">
        <w:rPr>
          <w:szCs w:val="24"/>
        </w:rPr>
        <w:t>, направление магнитного поля, частоту тока</w:t>
      </w:r>
      <w:r w:rsidR="001A62F1">
        <w:rPr>
          <w:szCs w:val="24"/>
        </w:rPr>
        <w:t xml:space="preserve"> </w:t>
      </w:r>
      <w:r w:rsidRPr="004D2EF4">
        <w:rPr>
          <w:szCs w:val="24"/>
        </w:rPr>
        <w:t>[1</w:t>
      </w:r>
      <w:r>
        <w:rPr>
          <w:szCs w:val="24"/>
        </w:rPr>
        <w:t>0</w:t>
      </w:r>
      <w:r w:rsidRPr="004D2EF4">
        <w:rPr>
          <w:szCs w:val="24"/>
        </w:rPr>
        <w:t>]</w:t>
      </w:r>
      <w:r w:rsidRPr="00501620">
        <w:rPr>
          <w:szCs w:val="24"/>
        </w:rPr>
        <w:t xml:space="preserve">. В </w:t>
      </w:r>
      <w:proofErr w:type="spellStart"/>
      <w:r w:rsidRPr="00501620">
        <w:rPr>
          <w:szCs w:val="24"/>
        </w:rPr>
        <w:t>перемешивателе</w:t>
      </w:r>
      <w:proofErr w:type="spellEnd"/>
      <w:r w:rsidRPr="00501620">
        <w:rPr>
          <w:szCs w:val="24"/>
        </w:rPr>
        <w:t xml:space="preserve"> с принудительным водяным охлаждением получали отливки диаметром 40 мм и высотой 150 мм. Во второй серии экспериментов </w:t>
      </w:r>
      <w:r>
        <w:rPr>
          <w:szCs w:val="24"/>
        </w:rPr>
        <w:t>п</w:t>
      </w:r>
      <w:r w:rsidRPr="00286CAC">
        <w:rPr>
          <w:szCs w:val="24"/>
        </w:rPr>
        <w:t xml:space="preserve">рименяли кристаллизатор </w:t>
      </w:r>
      <w:r w:rsidRPr="00A51D6F">
        <w:rPr>
          <w:szCs w:val="24"/>
        </w:rPr>
        <w:t>с индуктором для воздействия на жидкую фазу кристаллизующегося слитка</w:t>
      </w:r>
      <w:r>
        <w:rPr>
          <w:szCs w:val="24"/>
        </w:rPr>
        <w:t>.</w:t>
      </w:r>
      <w:r w:rsidR="006E189A" w:rsidRPr="006E189A">
        <w:rPr>
          <w:szCs w:val="24"/>
        </w:rPr>
        <w:t xml:space="preserve"> </w:t>
      </w:r>
      <w:proofErr w:type="spellStart"/>
      <w:r>
        <w:rPr>
          <w:szCs w:val="24"/>
        </w:rPr>
        <w:t>Тиксозаготовки</w:t>
      </w:r>
      <w:proofErr w:type="spellEnd"/>
      <w:r w:rsidR="006E189A" w:rsidRPr="006E189A">
        <w:rPr>
          <w:szCs w:val="24"/>
        </w:rPr>
        <w:t xml:space="preserve"> </w:t>
      </w:r>
      <w:r w:rsidRPr="00501620">
        <w:rPr>
          <w:szCs w:val="24"/>
        </w:rPr>
        <w:t>диаметр</w:t>
      </w:r>
      <w:r>
        <w:rPr>
          <w:szCs w:val="24"/>
        </w:rPr>
        <w:t>ом</w:t>
      </w:r>
      <w:r w:rsidRPr="00501620">
        <w:rPr>
          <w:szCs w:val="24"/>
        </w:rPr>
        <w:t xml:space="preserve"> 85 и высот</w:t>
      </w:r>
      <w:r>
        <w:rPr>
          <w:szCs w:val="24"/>
        </w:rPr>
        <w:t>ой</w:t>
      </w:r>
      <w:r w:rsidRPr="00501620">
        <w:rPr>
          <w:szCs w:val="24"/>
        </w:rPr>
        <w:t xml:space="preserve"> 60 мм</w:t>
      </w:r>
      <w:r>
        <w:rPr>
          <w:szCs w:val="24"/>
        </w:rPr>
        <w:t xml:space="preserve"> получали из</w:t>
      </w:r>
      <w:r w:rsidRPr="00501620">
        <w:rPr>
          <w:szCs w:val="24"/>
        </w:rPr>
        <w:t xml:space="preserve"> сплав</w:t>
      </w:r>
      <w:r>
        <w:rPr>
          <w:szCs w:val="24"/>
        </w:rPr>
        <w:t>а</w:t>
      </w:r>
      <w:r w:rsidRPr="00501620">
        <w:rPr>
          <w:szCs w:val="24"/>
        </w:rPr>
        <w:t xml:space="preserve"> АК</w:t>
      </w:r>
      <w:proofErr w:type="gramStart"/>
      <w:r w:rsidRPr="00501620">
        <w:rPr>
          <w:szCs w:val="24"/>
        </w:rPr>
        <w:t>9</w:t>
      </w:r>
      <w:proofErr w:type="gramEnd"/>
      <w:r w:rsidRPr="00501620">
        <w:rPr>
          <w:szCs w:val="24"/>
        </w:rPr>
        <w:t>, изменяя температуру заливки, силу тока, направление магнитного поля и время перемешивания расплава</w:t>
      </w:r>
      <w:r w:rsidRPr="004D2EF4">
        <w:rPr>
          <w:szCs w:val="24"/>
        </w:rPr>
        <w:t xml:space="preserve"> [1</w:t>
      </w:r>
      <w:r>
        <w:rPr>
          <w:szCs w:val="24"/>
        </w:rPr>
        <w:t>1</w:t>
      </w:r>
      <w:r w:rsidRPr="004D2EF4">
        <w:rPr>
          <w:szCs w:val="24"/>
        </w:rPr>
        <w:t>]</w:t>
      </w:r>
      <w:r w:rsidRPr="00501620">
        <w:rPr>
          <w:szCs w:val="24"/>
        </w:rPr>
        <w:t xml:space="preserve">. </w:t>
      </w:r>
    </w:p>
    <w:p w:rsidR="00973410" w:rsidRDefault="004D2EF4" w:rsidP="0027355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D2EF4">
        <w:rPr>
          <w:rFonts w:ascii="Times New Roman" w:hAnsi="Times New Roman"/>
          <w:sz w:val="28"/>
          <w:szCs w:val="24"/>
          <w:lang w:eastAsia="en-US" w:bidi="en-US"/>
        </w:rPr>
        <w:t xml:space="preserve">В полученных заготовках определяли фактор формы и размер зерна </w:t>
      </w:r>
      <w:proofErr w:type="gramStart"/>
      <w:r w:rsidRPr="004D2EF4">
        <w:rPr>
          <w:rFonts w:ascii="Times New Roman" w:hAnsi="Times New Roman"/>
          <w:sz w:val="28"/>
          <w:szCs w:val="24"/>
          <w:lang w:eastAsia="en-US" w:bidi="en-US"/>
        </w:rPr>
        <w:t>α-</w:t>
      </w:r>
      <w:proofErr w:type="gramEnd"/>
      <w:r w:rsidRPr="004D2EF4">
        <w:rPr>
          <w:rFonts w:ascii="Times New Roman" w:hAnsi="Times New Roman"/>
          <w:sz w:val="28"/>
          <w:szCs w:val="24"/>
          <w:lang w:eastAsia="en-US" w:bidi="en-US"/>
        </w:rPr>
        <w:t xml:space="preserve">фазы. Образцы для микрошлифов вырезали из центральной и </w:t>
      </w:r>
      <w:r w:rsidRPr="004D2EF4">
        <w:rPr>
          <w:rFonts w:ascii="Times New Roman" w:hAnsi="Times New Roman"/>
          <w:sz w:val="28"/>
          <w:szCs w:val="24"/>
          <w:lang w:eastAsia="en-US" w:bidi="en-US"/>
        </w:rPr>
        <w:lastRenderedPageBreak/>
        <w:t xml:space="preserve">периферийной частей заготовок. Микрошлифы готовили с помощью оборудования фирмы </w:t>
      </w:r>
      <w:proofErr w:type="spellStart"/>
      <w:r w:rsidRPr="004D2EF4">
        <w:rPr>
          <w:rFonts w:ascii="Times New Roman" w:hAnsi="Times New Roman"/>
          <w:sz w:val="28"/>
          <w:szCs w:val="24"/>
          <w:lang w:eastAsia="en-US" w:bidi="en-US"/>
        </w:rPr>
        <w:t>Struers</w:t>
      </w:r>
      <w:proofErr w:type="spellEnd"/>
      <w:r w:rsidRPr="004D2EF4">
        <w:rPr>
          <w:rFonts w:ascii="Times New Roman" w:hAnsi="Times New Roman"/>
          <w:sz w:val="28"/>
          <w:szCs w:val="24"/>
          <w:lang w:eastAsia="en-US" w:bidi="en-US"/>
        </w:rPr>
        <w:t xml:space="preserve"> по стандартной методике. Травление проводили в 10%-ном растворе плавиковой кислоты. Микроструктуру исследовали на </w:t>
      </w:r>
      <w:r w:rsidR="000C1402">
        <w:rPr>
          <w:rFonts w:ascii="Times New Roman" w:hAnsi="Times New Roman"/>
          <w:sz w:val="28"/>
          <w:szCs w:val="24"/>
          <w:lang w:eastAsia="en-US" w:bidi="en-US"/>
        </w:rPr>
        <w:t>оптическом</w:t>
      </w:r>
      <w:r w:rsidRPr="004D2EF4">
        <w:rPr>
          <w:rFonts w:ascii="Times New Roman" w:hAnsi="Times New Roman"/>
          <w:sz w:val="28"/>
          <w:szCs w:val="24"/>
          <w:lang w:eastAsia="en-US" w:bidi="en-US"/>
        </w:rPr>
        <w:t xml:space="preserve"> микроскопе </w:t>
      </w:r>
      <w:proofErr w:type="spellStart"/>
      <w:r w:rsidRPr="004D2EF4">
        <w:rPr>
          <w:rFonts w:ascii="Times New Roman" w:hAnsi="Times New Roman"/>
          <w:sz w:val="28"/>
          <w:szCs w:val="24"/>
          <w:lang w:eastAsia="en-US" w:bidi="en-US"/>
        </w:rPr>
        <w:t>Carl</w:t>
      </w:r>
      <w:proofErr w:type="spellEnd"/>
      <w:r w:rsidR="006E189A" w:rsidRPr="006E189A">
        <w:rPr>
          <w:rFonts w:ascii="Times New Roman" w:hAnsi="Times New Roman"/>
          <w:sz w:val="28"/>
          <w:szCs w:val="24"/>
          <w:lang w:eastAsia="en-US" w:bidi="en-US"/>
        </w:rPr>
        <w:t xml:space="preserve"> </w:t>
      </w:r>
      <w:proofErr w:type="spellStart"/>
      <w:r w:rsidRPr="004D2EF4">
        <w:rPr>
          <w:rFonts w:ascii="Times New Roman" w:hAnsi="Times New Roman"/>
          <w:sz w:val="28"/>
          <w:szCs w:val="24"/>
          <w:lang w:eastAsia="en-US" w:bidi="en-US"/>
        </w:rPr>
        <w:t>Zeiss</w:t>
      </w:r>
      <w:proofErr w:type="spellEnd"/>
      <w:r w:rsidR="006E189A" w:rsidRPr="006E189A">
        <w:rPr>
          <w:rFonts w:ascii="Times New Roman" w:hAnsi="Times New Roman"/>
          <w:sz w:val="28"/>
          <w:szCs w:val="24"/>
          <w:lang w:eastAsia="en-US" w:bidi="en-US"/>
        </w:rPr>
        <w:t xml:space="preserve"> </w:t>
      </w:r>
      <w:proofErr w:type="spellStart"/>
      <w:r w:rsidRPr="004D2EF4">
        <w:rPr>
          <w:rFonts w:ascii="Times New Roman" w:hAnsi="Times New Roman"/>
          <w:sz w:val="28"/>
          <w:szCs w:val="24"/>
          <w:lang w:eastAsia="en-US" w:bidi="en-US"/>
        </w:rPr>
        <w:t>Axio</w:t>
      </w:r>
      <w:proofErr w:type="spellEnd"/>
      <w:r w:rsidRPr="004D2EF4">
        <w:rPr>
          <w:rFonts w:ascii="Times New Roman" w:hAnsi="Times New Roman"/>
          <w:sz w:val="28"/>
          <w:szCs w:val="24"/>
          <w:lang w:eastAsia="en-US" w:bidi="en-US"/>
        </w:rPr>
        <w:t xml:space="preserve"> Observer.D1m. Обработку изображений проводили с помощью программы </w:t>
      </w:r>
      <w:proofErr w:type="spellStart"/>
      <w:r w:rsidRPr="004D2EF4">
        <w:rPr>
          <w:rFonts w:ascii="Times New Roman" w:hAnsi="Times New Roman"/>
          <w:sz w:val="28"/>
          <w:szCs w:val="24"/>
          <w:lang w:eastAsia="en-US" w:bidi="en-US"/>
        </w:rPr>
        <w:t>Thixomet</w:t>
      </w:r>
      <w:proofErr w:type="spellEnd"/>
      <w:r w:rsidR="006E189A" w:rsidRPr="006E189A">
        <w:rPr>
          <w:rFonts w:ascii="Times New Roman" w:hAnsi="Times New Roman"/>
          <w:sz w:val="28"/>
          <w:szCs w:val="24"/>
          <w:lang w:eastAsia="en-US" w:bidi="en-US"/>
        </w:rPr>
        <w:t xml:space="preserve"> </w:t>
      </w:r>
      <w:proofErr w:type="spellStart"/>
      <w:r w:rsidRPr="004D2EF4">
        <w:rPr>
          <w:rFonts w:ascii="Times New Roman" w:hAnsi="Times New Roman"/>
          <w:sz w:val="28"/>
          <w:szCs w:val="24"/>
          <w:lang w:eastAsia="en-US" w:bidi="en-US"/>
        </w:rPr>
        <w:t>Pro</w:t>
      </w:r>
      <w:proofErr w:type="spellEnd"/>
      <w:r w:rsidRPr="004D2EF4">
        <w:rPr>
          <w:rFonts w:ascii="Times New Roman" w:hAnsi="Times New Roman"/>
          <w:sz w:val="28"/>
          <w:szCs w:val="24"/>
          <w:lang w:eastAsia="en-US" w:bidi="en-US"/>
        </w:rPr>
        <w:t xml:space="preserve">. Оценивали размер зерна и пор. В данной работе под размером зерна подразумевается размер дендритной ячейки. </w:t>
      </w:r>
      <w:r w:rsidR="00EB3AD2" w:rsidRPr="004D2EF4">
        <w:rPr>
          <w:rFonts w:ascii="Times New Roman" w:hAnsi="Times New Roman"/>
          <w:sz w:val="28"/>
          <w:szCs w:val="24"/>
          <w:lang w:eastAsia="en-US" w:bidi="en-US"/>
        </w:rPr>
        <w:t>Фактор</w:t>
      </w:r>
      <w:r w:rsidR="00EB3AD2" w:rsidRPr="00EB3AD2">
        <w:rPr>
          <w:rFonts w:ascii="Times New Roman" w:hAnsi="Times New Roman"/>
          <w:sz w:val="28"/>
          <w:szCs w:val="28"/>
        </w:rPr>
        <w:t xml:space="preserve"> формы зерна </w:t>
      </w:r>
      <w:proofErr w:type="gramStart"/>
      <w:r w:rsidR="00EB3AD2" w:rsidRPr="00EB3AD2">
        <w:rPr>
          <w:rFonts w:ascii="Times New Roman" w:hAnsi="Times New Roman"/>
          <w:sz w:val="28"/>
          <w:szCs w:val="28"/>
        </w:rPr>
        <w:t>α-</w:t>
      </w:r>
      <w:proofErr w:type="gramEnd"/>
      <w:r w:rsidR="00EB3AD2" w:rsidRPr="00EB3AD2">
        <w:rPr>
          <w:rFonts w:ascii="Times New Roman" w:hAnsi="Times New Roman"/>
          <w:sz w:val="28"/>
          <w:szCs w:val="28"/>
        </w:rPr>
        <w:t xml:space="preserve">фазы определяли по формуле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F</m:t>
        </m:r>
        <m:r>
          <m:rPr>
            <m:sty m:val="p"/>
          </m:rPr>
          <w:rPr>
            <w:rFonts w:ascii="Cambria Math" w:hAnsi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</w:rPr>
              <m:t>4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πS</m:t>
            </m:r>
          </m:num>
          <m:den>
            <m:sSup>
              <m:sSup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e>
              <m:sup>
                <m:r>
                  <m:rPr>
                    <m:sty m:val="p"/>
                  </m:rPr>
                  <w:rPr>
                    <w:rFonts w:ascii="Cambria Math" w:hAnsi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EB3AD2" w:rsidRPr="00EB3AD2">
        <w:rPr>
          <w:rFonts w:ascii="Times New Roman" w:hAnsi="Times New Roman"/>
          <w:sz w:val="28"/>
          <w:szCs w:val="28"/>
        </w:rPr>
        <w:t>, где S – площадь зерна, P – периметр.</w:t>
      </w:r>
      <w:r w:rsidR="00EB3AD2">
        <w:rPr>
          <w:rFonts w:ascii="Times New Roman" w:hAnsi="Times New Roman"/>
          <w:sz w:val="28"/>
          <w:szCs w:val="28"/>
        </w:rPr>
        <w:t xml:space="preserve"> </w:t>
      </w:r>
      <w:r w:rsidR="00EB3AD2" w:rsidRPr="00F04A2E">
        <w:rPr>
          <w:rFonts w:ascii="Times New Roman" w:hAnsi="Times New Roman"/>
          <w:spacing w:val="-2"/>
          <w:sz w:val="28"/>
          <w:szCs w:val="28"/>
        </w:rPr>
        <w:t>Значение фактора формы F</w:t>
      </w:r>
      <w:r w:rsidR="00A51D6F" w:rsidRPr="00F04A2E">
        <w:rPr>
          <w:rFonts w:ascii="Times New Roman" w:hAnsi="Times New Roman"/>
          <w:spacing w:val="-2"/>
          <w:sz w:val="28"/>
          <w:szCs w:val="28"/>
        </w:rPr>
        <w:t>&lt;</w:t>
      </w:r>
      <w:r w:rsidR="00EB3AD2" w:rsidRPr="00F04A2E">
        <w:rPr>
          <w:rFonts w:ascii="Times New Roman" w:hAnsi="Times New Roman"/>
          <w:spacing w:val="-2"/>
          <w:sz w:val="28"/>
          <w:szCs w:val="28"/>
        </w:rPr>
        <w:t>0,41 соответствует дендритной микроструктуре</w:t>
      </w:r>
      <w:r w:rsidR="00F04A2E">
        <w:rPr>
          <w:rFonts w:ascii="Times New Roman" w:hAnsi="Times New Roman"/>
          <w:spacing w:val="-2"/>
          <w:sz w:val="28"/>
          <w:szCs w:val="28"/>
        </w:rPr>
        <w:t>; 0,41 &lt; F &lt;</w:t>
      </w:r>
      <w:r w:rsidR="00EB3AD2" w:rsidRPr="00F04A2E">
        <w:rPr>
          <w:rFonts w:ascii="Times New Roman" w:hAnsi="Times New Roman"/>
          <w:spacing w:val="-2"/>
          <w:sz w:val="28"/>
          <w:szCs w:val="28"/>
        </w:rPr>
        <w:t>0,58 – розеточной микроструктуре</w:t>
      </w:r>
      <w:r w:rsidR="00F04A2E">
        <w:rPr>
          <w:rFonts w:ascii="Times New Roman" w:hAnsi="Times New Roman"/>
          <w:spacing w:val="-2"/>
          <w:sz w:val="28"/>
          <w:szCs w:val="28"/>
        </w:rPr>
        <w:t>; 0,58&lt;</w:t>
      </w:r>
      <w:r w:rsidR="00EB3AD2" w:rsidRPr="00F04A2E">
        <w:rPr>
          <w:rFonts w:ascii="Times New Roman" w:hAnsi="Times New Roman"/>
          <w:spacing w:val="-2"/>
          <w:sz w:val="28"/>
          <w:szCs w:val="28"/>
        </w:rPr>
        <w:t>F</w:t>
      </w:r>
      <w:r w:rsidR="00F04A2E">
        <w:rPr>
          <w:rFonts w:ascii="Times New Roman" w:hAnsi="Times New Roman"/>
          <w:spacing w:val="-2"/>
          <w:sz w:val="28"/>
          <w:szCs w:val="28"/>
        </w:rPr>
        <w:t>&lt;</w:t>
      </w:r>
      <w:r w:rsidR="00EB3AD2" w:rsidRPr="00F04A2E">
        <w:rPr>
          <w:rFonts w:ascii="Times New Roman" w:hAnsi="Times New Roman"/>
          <w:spacing w:val="-2"/>
          <w:sz w:val="28"/>
          <w:szCs w:val="28"/>
        </w:rPr>
        <w:t>1</w:t>
      </w:r>
      <w:r w:rsidR="00EB3AD2" w:rsidRPr="00EB3AD2">
        <w:rPr>
          <w:rFonts w:ascii="Times New Roman" w:hAnsi="Times New Roman"/>
          <w:sz w:val="28"/>
          <w:szCs w:val="28"/>
        </w:rPr>
        <w:t xml:space="preserve"> – глобулярн</w:t>
      </w:r>
      <w:r w:rsidR="00EB3AD2">
        <w:rPr>
          <w:rFonts w:ascii="Times New Roman" w:hAnsi="Times New Roman"/>
          <w:sz w:val="28"/>
          <w:szCs w:val="28"/>
        </w:rPr>
        <w:t>ой</w:t>
      </w:r>
      <w:r w:rsidR="00EB3AD2" w:rsidRPr="00EB3AD2">
        <w:rPr>
          <w:rFonts w:ascii="Times New Roman" w:hAnsi="Times New Roman"/>
          <w:sz w:val="28"/>
          <w:szCs w:val="28"/>
        </w:rPr>
        <w:t xml:space="preserve"> микроструктур</w:t>
      </w:r>
      <w:r w:rsidR="00EB3AD2">
        <w:rPr>
          <w:rFonts w:ascii="Times New Roman" w:hAnsi="Times New Roman"/>
          <w:sz w:val="28"/>
          <w:szCs w:val="28"/>
        </w:rPr>
        <w:t>е</w:t>
      </w:r>
      <w:r w:rsidR="00EB3AD2" w:rsidRPr="00EB3AD2">
        <w:rPr>
          <w:rFonts w:ascii="Times New Roman" w:hAnsi="Times New Roman"/>
          <w:sz w:val="28"/>
          <w:szCs w:val="28"/>
        </w:rPr>
        <w:t>.</w:t>
      </w:r>
    </w:p>
    <w:p w:rsidR="00EB3AD2" w:rsidRDefault="00584473" w:rsidP="0027355D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Pr="00F13961">
        <w:rPr>
          <w:rFonts w:ascii="Times New Roman" w:hAnsi="Times New Roman"/>
          <w:sz w:val="28"/>
          <w:szCs w:val="28"/>
        </w:rPr>
        <w:t xml:space="preserve">очечный химический анализ образцов </w:t>
      </w:r>
      <w:r>
        <w:rPr>
          <w:rFonts w:ascii="Times New Roman" w:hAnsi="Times New Roman"/>
          <w:sz w:val="28"/>
          <w:szCs w:val="28"/>
        </w:rPr>
        <w:t>проводили на</w:t>
      </w:r>
      <w:r w:rsidR="008B215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сканирующем </w:t>
      </w:r>
      <w:r w:rsidRPr="00F13961">
        <w:rPr>
          <w:rFonts w:ascii="Times New Roman" w:hAnsi="Times New Roman"/>
          <w:sz w:val="28"/>
          <w:szCs w:val="28"/>
        </w:rPr>
        <w:t>электронном микроскопе</w:t>
      </w:r>
      <w:r>
        <w:rPr>
          <w:rFonts w:ascii="Times New Roman" w:hAnsi="Times New Roman"/>
          <w:sz w:val="28"/>
          <w:szCs w:val="28"/>
        </w:rPr>
        <w:t xml:space="preserve"> (СЭМ)</w:t>
      </w:r>
      <w:r w:rsidR="006E189A" w:rsidRPr="006E189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13961">
        <w:rPr>
          <w:rFonts w:ascii="Times New Roman" w:hAnsi="Times New Roman"/>
          <w:sz w:val="28"/>
          <w:szCs w:val="28"/>
        </w:rPr>
        <w:t>Phenom</w:t>
      </w:r>
      <w:proofErr w:type="spellEnd"/>
      <w:r w:rsidR="006E189A" w:rsidRPr="006E189A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13961">
        <w:rPr>
          <w:rFonts w:ascii="Times New Roman" w:hAnsi="Times New Roman"/>
          <w:sz w:val="28"/>
          <w:szCs w:val="28"/>
        </w:rPr>
        <w:t>Pro</w:t>
      </w:r>
      <w:proofErr w:type="spellEnd"/>
      <w:r w:rsidR="008B2154">
        <w:rPr>
          <w:rFonts w:ascii="Times New Roman" w:hAnsi="Times New Roman"/>
          <w:sz w:val="28"/>
          <w:szCs w:val="28"/>
        </w:rPr>
        <w:t xml:space="preserve"> </w:t>
      </w:r>
      <w:r w:rsidRPr="00F13961">
        <w:rPr>
          <w:rFonts w:ascii="Times New Roman" w:hAnsi="Times New Roman"/>
          <w:sz w:val="28"/>
          <w:szCs w:val="28"/>
        </w:rPr>
        <w:t xml:space="preserve">X, оснащенном </w:t>
      </w:r>
      <w:proofErr w:type="spellStart"/>
      <w:r w:rsidRPr="00F13961">
        <w:rPr>
          <w:rFonts w:ascii="Times New Roman" w:hAnsi="Times New Roman"/>
          <w:sz w:val="28"/>
          <w:szCs w:val="28"/>
        </w:rPr>
        <w:t>энергодисперсионным</w:t>
      </w:r>
      <w:proofErr w:type="spellEnd"/>
      <w:r w:rsidR="006E189A" w:rsidRPr="006E189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рентгеновским </w:t>
      </w:r>
      <w:r w:rsidRPr="00F13961">
        <w:rPr>
          <w:rFonts w:ascii="Times New Roman" w:hAnsi="Times New Roman"/>
          <w:sz w:val="28"/>
          <w:szCs w:val="28"/>
        </w:rPr>
        <w:t>дифракционным спектрометром</w:t>
      </w:r>
      <w:r>
        <w:rPr>
          <w:rFonts w:ascii="Times New Roman" w:hAnsi="Times New Roman"/>
          <w:sz w:val="28"/>
          <w:szCs w:val="28"/>
        </w:rPr>
        <w:t xml:space="preserve"> (ЭДС). </w:t>
      </w:r>
      <w:r w:rsidR="00790560">
        <w:rPr>
          <w:rFonts w:ascii="Times New Roman" w:hAnsi="Times New Roman"/>
          <w:color w:val="000000"/>
          <w:sz w:val="28"/>
          <w:szCs w:val="28"/>
        </w:rPr>
        <w:t xml:space="preserve">Для исследования химического состояния образцов использовали рентгеновский фотоэлектронный спектрометр </w:t>
      </w:r>
      <w:r w:rsidR="00790560">
        <w:rPr>
          <w:rFonts w:ascii="Times New Roman" w:hAnsi="Times New Roman"/>
          <w:color w:val="000000"/>
          <w:sz w:val="28"/>
          <w:szCs w:val="28"/>
          <w:lang w:val="en-US"/>
        </w:rPr>
        <w:t>Scientific</w:t>
      </w:r>
      <w:r w:rsidR="00A51D6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90560">
        <w:rPr>
          <w:rFonts w:ascii="Times New Roman" w:hAnsi="Times New Roman"/>
          <w:color w:val="000000"/>
          <w:sz w:val="28"/>
          <w:szCs w:val="28"/>
          <w:lang w:val="en-US"/>
        </w:rPr>
        <w:t>K</w:t>
      </w:r>
      <w:r w:rsidR="00790560" w:rsidRPr="00E33CFD">
        <w:rPr>
          <w:rFonts w:ascii="Times New Roman" w:hAnsi="Times New Roman"/>
          <w:color w:val="000000"/>
          <w:sz w:val="28"/>
          <w:szCs w:val="28"/>
        </w:rPr>
        <w:t>-</w:t>
      </w:r>
      <w:r w:rsidR="00790560">
        <w:rPr>
          <w:rFonts w:ascii="Times New Roman" w:hAnsi="Times New Roman"/>
          <w:color w:val="000000"/>
          <w:sz w:val="28"/>
          <w:szCs w:val="28"/>
          <w:lang w:val="en-US"/>
        </w:rPr>
        <w:t>Alpha</w:t>
      </w:r>
      <w:r w:rsidR="00790560">
        <w:rPr>
          <w:rFonts w:ascii="Times New Roman" w:hAnsi="Times New Roman"/>
          <w:color w:val="000000"/>
          <w:sz w:val="28"/>
          <w:szCs w:val="28"/>
        </w:rPr>
        <w:t xml:space="preserve"> с энергетическим разрешением 0</w:t>
      </w:r>
      <w:r w:rsidR="00A51D6F">
        <w:rPr>
          <w:rFonts w:ascii="Times New Roman" w:hAnsi="Times New Roman"/>
          <w:color w:val="000000"/>
          <w:sz w:val="28"/>
          <w:szCs w:val="28"/>
        </w:rPr>
        <w:t>,</w:t>
      </w:r>
      <w:r w:rsidR="00790560">
        <w:rPr>
          <w:rFonts w:ascii="Times New Roman" w:hAnsi="Times New Roman"/>
          <w:color w:val="000000"/>
          <w:sz w:val="28"/>
          <w:szCs w:val="28"/>
        </w:rPr>
        <w:t>5 эВ. Проводили общий анализ распределения химических элементов по поверхности шлифа.</w:t>
      </w:r>
    </w:p>
    <w:p w:rsidR="003F2C67" w:rsidRPr="00790560" w:rsidRDefault="003F2C67" w:rsidP="0027355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2C67">
        <w:rPr>
          <w:rFonts w:ascii="Times New Roman" w:hAnsi="Times New Roman"/>
          <w:color w:val="000000"/>
          <w:sz w:val="28"/>
          <w:szCs w:val="28"/>
        </w:rPr>
        <w:t>Съ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 w:rsidRPr="003F2C67">
        <w:rPr>
          <w:rFonts w:ascii="Times New Roman" w:hAnsi="Times New Roman"/>
          <w:color w:val="000000"/>
          <w:sz w:val="28"/>
          <w:szCs w:val="28"/>
        </w:rPr>
        <w:t>мк</w:t>
      </w:r>
      <w:r>
        <w:rPr>
          <w:rFonts w:ascii="Times New Roman" w:hAnsi="Times New Roman"/>
          <w:color w:val="000000"/>
          <w:sz w:val="28"/>
          <w:szCs w:val="28"/>
        </w:rPr>
        <w:t>у</w:t>
      </w:r>
      <w:r w:rsidRPr="003F2C67">
        <w:rPr>
          <w:rFonts w:ascii="Times New Roman" w:hAnsi="Times New Roman"/>
          <w:color w:val="000000"/>
          <w:sz w:val="28"/>
          <w:szCs w:val="28"/>
        </w:rPr>
        <w:t xml:space="preserve"> дифракционных спектров для фазового анализа проводили на </w:t>
      </w:r>
      <w:proofErr w:type="gramStart"/>
      <w:r w:rsidRPr="003F2C67">
        <w:rPr>
          <w:rFonts w:ascii="Times New Roman" w:hAnsi="Times New Roman"/>
          <w:color w:val="000000"/>
          <w:sz w:val="28"/>
          <w:szCs w:val="28"/>
        </w:rPr>
        <w:t>рентгеновском</w:t>
      </w:r>
      <w:proofErr w:type="gramEnd"/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дифрактометре</w:t>
      </w:r>
      <w:proofErr w:type="spellEnd"/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PANalytical</w:t>
      </w:r>
      <w:proofErr w:type="spellEnd"/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Empyrean</w:t>
      </w:r>
      <w:proofErr w:type="spellEnd"/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6E189A">
        <w:rPr>
          <w:rFonts w:ascii="Times New Roman" w:hAnsi="Times New Roman"/>
          <w:color w:val="000000"/>
          <w:sz w:val="28"/>
          <w:szCs w:val="28"/>
        </w:rPr>
        <w:t>Series</w:t>
      </w:r>
      <w:r w:rsidRPr="003F2C67">
        <w:rPr>
          <w:rFonts w:ascii="Times New Roman" w:hAnsi="Times New Roman"/>
          <w:color w:val="000000"/>
          <w:sz w:val="28"/>
          <w:szCs w:val="28"/>
        </w:rPr>
        <w:t xml:space="preserve">2 с использованием 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монохроматизированного</w:t>
      </w:r>
      <w:proofErr w:type="spellEnd"/>
      <w:r w:rsidR="001A62F1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CuK</w:t>
      </w:r>
      <w:proofErr w:type="spellEnd"/>
      <w:r w:rsidRPr="003F2C67">
        <w:rPr>
          <w:rFonts w:ascii="Times New Roman" w:hAnsi="Times New Roman"/>
          <w:color w:val="000000"/>
          <w:sz w:val="28"/>
          <w:szCs w:val="28"/>
        </w:rPr>
        <w:t xml:space="preserve">α излучения. Анализ фазового состава </w:t>
      </w:r>
      <w:r>
        <w:rPr>
          <w:rFonts w:ascii="Times New Roman" w:hAnsi="Times New Roman"/>
          <w:color w:val="000000"/>
          <w:sz w:val="28"/>
          <w:szCs w:val="28"/>
        </w:rPr>
        <w:t>выполняли</w:t>
      </w:r>
      <w:r w:rsidRPr="003F2C67">
        <w:rPr>
          <w:rFonts w:ascii="Times New Roman" w:hAnsi="Times New Roman"/>
          <w:color w:val="000000"/>
          <w:sz w:val="28"/>
          <w:szCs w:val="28"/>
        </w:rPr>
        <w:t xml:space="preserve"> при помощи программного обеспечения 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PANalytical</w:t>
      </w:r>
      <w:proofErr w:type="spellEnd"/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High</w:t>
      </w:r>
      <w:proofErr w:type="spellEnd"/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Score</w:t>
      </w:r>
      <w:proofErr w:type="spellEnd"/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Plus</w:t>
      </w:r>
      <w:proofErr w:type="spellEnd"/>
      <w:r w:rsidRPr="003F2C67">
        <w:rPr>
          <w:rFonts w:ascii="Times New Roman" w:hAnsi="Times New Roman"/>
          <w:color w:val="000000"/>
          <w:sz w:val="28"/>
          <w:szCs w:val="28"/>
        </w:rPr>
        <w:t xml:space="preserve"> и базы данных  ICCD PDF-2.</w:t>
      </w:r>
    </w:p>
    <w:p w:rsidR="00F04A2E" w:rsidRDefault="00F04A2E" w:rsidP="0027355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973410" w:rsidRPr="00883A4F" w:rsidRDefault="00973410" w:rsidP="0027355D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883A4F">
        <w:rPr>
          <w:rFonts w:ascii="Times New Roman" w:hAnsi="Times New Roman"/>
          <w:b/>
          <w:sz w:val="28"/>
          <w:szCs w:val="28"/>
        </w:rPr>
        <w:t>Результаты и их обсуждение</w:t>
      </w:r>
    </w:p>
    <w:p w:rsidR="00B975A1" w:rsidRDefault="00B975A1" w:rsidP="00F04A2E">
      <w:pPr>
        <w:pStyle w:val="a3"/>
        <w:numPr>
          <w:ilvl w:val="0"/>
          <w:numId w:val="1"/>
        </w:numPr>
        <w:tabs>
          <w:tab w:val="left" w:pos="1134"/>
        </w:tabs>
        <w:spacing w:after="0"/>
        <w:ind w:hanging="11"/>
      </w:pPr>
      <w:r>
        <w:t xml:space="preserve">Исследование микроструктуры </w:t>
      </w:r>
      <w:proofErr w:type="spellStart"/>
      <w:r w:rsidR="008B2154">
        <w:t>тиксозаготовок</w:t>
      </w:r>
      <w:proofErr w:type="spellEnd"/>
    </w:p>
    <w:p w:rsidR="004D2EF4" w:rsidRPr="00501620" w:rsidRDefault="004D2EF4" w:rsidP="0027355D">
      <w:pPr>
        <w:pStyle w:val="ab"/>
        <w:suppressAutoHyphens/>
        <w:rPr>
          <w:szCs w:val="24"/>
        </w:rPr>
      </w:pPr>
      <w:r w:rsidRPr="00501620">
        <w:rPr>
          <w:szCs w:val="24"/>
        </w:rPr>
        <w:t xml:space="preserve">В первой серии экспериментов были получены следующие результаты. Средний размер зерна (дендритной ячейки) в слитке из сплава </w:t>
      </w:r>
      <w:r w:rsidRPr="00501620">
        <w:rPr>
          <w:szCs w:val="24"/>
        </w:rPr>
        <w:lastRenderedPageBreak/>
        <w:t>АК5М в исходном состоянии (чушка) составил 108 мкм, фактор формы – 0,31. В экспериментальных отливках размер зер</w:t>
      </w:r>
      <w:r w:rsidR="000C1402">
        <w:rPr>
          <w:szCs w:val="24"/>
        </w:rPr>
        <w:t>на варьировался от 32 до 44 мкм</w:t>
      </w:r>
      <w:r w:rsidRPr="00501620">
        <w:rPr>
          <w:szCs w:val="24"/>
        </w:rPr>
        <w:t xml:space="preserve">. Наилучшие характеристики структуры </w:t>
      </w:r>
      <w:proofErr w:type="spellStart"/>
      <w:r w:rsidRPr="00501620">
        <w:rPr>
          <w:szCs w:val="24"/>
        </w:rPr>
        <w:t>тиксозаготовки</w:t>
      </w:r>
      <w:proofErr w:type="spellEnd"/>
      <w:r w:rsidRPr="00501620">
        <w:rPr>
          <w:szCs w:val="24"/>
        </w:rPr>
        <w:t xml:space="preserve"> были получены при температуре разливки 670</w:t>
      </w:r>
      <w:proofErr w:type="gramStart"/>
      <w:r w:rsidRPr="00501620">
        <w:rPr>
          <w:szCs w:val="24"/>
        </w:rPr>
        <w:t>°С</w:t>
      </w:r>
      <w:proofErr w:type="gramEnd"/>
      <w:r w:rsidR="006E189A" w:rsidRPr="006E189A">
        <w:rPr>
          <w:szCs w:val="24"/>
        </w:rPr>
        <w:t xml:space="preserve"> </w:t>
      </w:r>
      <w:r w:rsidRPr="00501620">
        <w:rPr>
          <w:szCs w:val="24"/>
        </w:rPr>
        <w:t>с</w:t>
      </w:r>
      <w:r w:rsidR="006E189A" w:rsidRPr="006E189A">
        <w:rPr>
          <w:szCs w:val="24"/>
        </w:rPr>
        <w:t xml:space="preserve"> </w:t>
      </w:r>
      <w:r w:rsidR="000C1402">
        <w:rPr>
          <w:szCs w:val="24"/>
        </w:rPr>
        <w:t xml:space="preserve">электромагнитным </w:t>
      </w:r>
      <w:r w:rsidRPr="00501620">
        <w:rPr>
          <w:szCs w:val="24"/>
        </w:rPr>
        <w:t xml:space="preserve">перемешиванием </w:t>
      </w:r>
      <w:r w:rsidR="000C1402">
        <w:rPr>
          <w:szCs w:val="24"/>
        </w:rPr>
        <w:t>(ЭМП) вниз</w:t>
      </w:r>
      <w:r w:rsidRPr="00501620">
        <w:rPr>
          <w:szCs w:val="24"/>
        </w:rPr>
        <w:t xml:space="preserve"> в течение 20 с при частоте 50 Гц и двухполюсной схеме включения катушек (размер зерна 33 мкм, фактор формы 0,39).</w:t>
      </w:r>
    </w:p>
    <w:p w:rsidR="004D2EF4" w:rsidRPr="00501620" w:rsidRDefault="004D2EF4" w:rsidP="0027355D">
      <w:pPr>
        <w:pStyle w:val="ab"/>
        <w:suppressAutoHyphens/>
        <w:rPr>
          <w:szCs w:val="24"/>
        </w:rPr>
      </w:pPr>
      <w:r w:rsidRPr="00F04A2E">
        <w:rPr>
          <w:spacing w:val="-4"/>
          <w:szCs w:val="24"/>
        </w:rPr>
        <w:t>Размер зерна в чушке из сплава АК</w:t>
      </w:r>
      <w:proofErr w:type="gramStart"/>
      <w:r w:rsidRPr="00F04A2E">
        <w:rPr>
          <w:spacing w:val="-4"/>
          <w:szCs w:val="24"/>
        </w:rPr>
        <w:t>7</w:t>
      </w:r>
      <w:proofErr w:type="gramEnd"/>
      <w:r w:rsidRPr="00F04A2E">
        <w:rPr>
          <w:spacing w:val="-4"/>
          <w:szCs w:val="24"/>
        </w:rPr>
        <w:t xml:space="preserve"> составил 43 мкм, фактор формы – 0,22.</w:t>
      </w:r>
      <w:r w:rsidRPr="00501620">
        <w:rPr>
          <w:szCs w:val="24"/>
        </w:rPr>
        <w:t xml:space="preserve"> В экспериментальных отливках размер зерна изменялся от 22 до </w:t>
      </w:r>
      <w:r w:rsidR="00F04A2E">
        <w:rPr>
          <w:szCs w:val="24"/>
        </w:rPr>
        <w:br/>
      </w:r>
      <w:r w:rsidRPr="00501620">
        <w:rPr>
          <w:szCs w:val="24"/>
        </w:rPr>
        <w:t xml:space="preserve">30 мкм. Наилучшие параметры структуры </w:t>
      </w:r>
      <w:proofErr w:type="spellStart"/>
      <w:r w:rsidRPr="00501620">
        <w:rPr>
          <w:szCs w:val="24"/>
        </w:rPr>
        <w:t>тиксозаготовки</w:t>
      </w:r>
      <w:proofErr w:type="spellEnd"/>
      <w:r w:rsidRPr="00501620">
        <w:rPr>
          <w:szCs w:val="24"/>
        </w:rPr>
        <w:t xml:space="preserve"> были получены при температуре разливки 646</w:t>
      </w:r>
      <w:proofErr w:type="gramStart"/>
      <w:r w:rsidRPr="00501620">
        <w:rPr>
          <w:szCs w:val="24"/>
        </w:rPr>
        <w:t xml:space="preserve"> °С</w:t>
      </w:r>
      <w:proofErr w:type="gramEnd"/>
      <w:r w:rsidR="006E189A" w:rsidRPr="006E189A">
        <w:rPr>
          <w:szCs w:val="24"/>
        </w:rPr>
        <w:t xml:space="preserve"> </w:t>
      </w:r>
      <w:proofErr w:type="spellStart"/>
      <w:r w:rsidRPr="00501620">
        <w:rPr>
          <w:szCs w:val="24"/>
        </w:rPr>
        <w:t>с</w:t>
      </w:r>
      <w:proofErr w:type="spellEnd"/>
      <w:r w:rsidR="006E189A" w:rsidRPr="006E189A">
        <w:rPr>
          <w:szCs w:val="24"/>
        </w:rPr>
        <w:t xml:space="preserve"> </w:t>
      </w:r>
      <w:r w:rsidR="000C1402">
        <w:rPr>
          <w:szCs w:val="24"/>
        </w:rPr>
        <w:t>ЭМП</w:t>
      </w:r>
      <w:r w:rsidRPr="00501620">
        <w:rPr>
          <w:szCs w:val="24"/>
        </w:rPr>
        <w:t xml:space="preserve"> вниз в течение 60 с при частоте 80 Гц и однополюсной схеме включения катушек (размер зерна 25 мкм, фактор формы 0,29).</w:t>
      </w:r>
    </w:p>
    <w:p w:rsidR="004D2EF4" w:rsidRPr="00501620" w:rsidRDefault="004D2EF4" w:rsidP="0027355D">
      <w:pPr>
        <w:pStyle w:val="ab"/>
        <w:suppressAutoHyphens/>
        <w:rPr>
          <w:szCs w:val="24"/>
        </w:rPr>
      </w:pPr>
      <w:r w:rsidRPr="00501620">
        <w:rPr>
          <w:szCs w:val="24"/>
        </w:rPr>
        <w:t>В исходном слитке из сплава АК</w:t>
      </w:r>
      <w:proofErr w:type="gramStart"/>
      <w:r w:rsidRPr="00501620">
        <w:rPr>
          <w:szCs w:val="24"/>
        </w:rPr>
        <w:t>9</w:t>
      </w:r>
      <w:proofErr w:type="gramEnd"/>
      <w:r w:rsidRPr="00501620">
        <w:rPr>
          <w:szCs w:val="24"/>
        </w:rPr>
        <w:t xml:space="preserve"> размер зерна составил 81 мкм, а в экспериментальных отливках - от 32 до 44 мкм. Наилучшие характеристики структуры </w:t>
      </w:r>
      <w:proofErr w:type="spellStart"/>
      <w:r w:rsidRPr="00501620">
        <w:rPr>
          <w:szCs w:val="24"/>
        </w:rPr>
        <w:t>тиксозаготовки</w:t>
      </w:r>
      <w:proofErr w:type="spellEnd"/>
      <w:r w:rsidRPr="00501620">
        <w:rPr>
          <w:szCs w:val="24"/>
        </w:rPr>
        <w:t xml:space="preserve"> были получены при температуре разливки 641</w:t>
      </w:r>
      <w:proofErr w:type="gramStart"/>
      <w:r w:rsidRPr="00501620">
        <w:rPr>
          <w:szCs w:val="24"/>
        </w:rPr>
        <w:t xml:space="preserve"> °С</w:t>
      </w:r>
      <w:proofErr w:type="gramEnd"/>
      <w:r w:rsidRPr="00501620">
        <w:rPr>
          <w:szCs w:val="24"/>
        </w:rPr>
        <w:t xml:space="preserve"> без </w:t>
      </w:r>
      <w:r w:rsidR="000C1402">
        <w:rPr>
          <w:szCs w:val="24"/>
        </w:rPr>
        <w:t>ЭМП</w:t>
      </w:r>
      <w:r w:rsidRPr="00501620">
        <w:rPr>
          <w:szCs w:val="24"/>
        </w:rPr>
        <w:t xml:space="preserve">. Размер зерна в этом случае был равен 32 мкм, фактор формы 0,34 (в исходном состоянии 0,27).  Пример микроструктуры исходной чушки и </w:t>
      </w:r>
      <w:proofErr w:type="spellStart"/>
      <w:r w:rsidRPr="00501620">
        <w:rPr>
          <w:szCs w:val="24"/>
        </w:rPr>
        <w:t>тиксозаготовки</w:t>
      </w:r>
      <w:proofErr w:type="spellEnd"/>
      <w:r w:rsidRPr="00501620">
        <w:rPr>
          <w:szCs w:val="24"/>
        </w:rPr>
        <w:t xml:space="preserve"> из сплава АК</w:t>
      </w:r>
      <w:proofErr w:type="gramStart"/>
      <w:r w:rsidRPr="00501620">
        <w:rPr>
          <w:szCs w:val="24"/>
        </w:rPr>
        <w:t>9</w:t>
      </w:r>
      <w:proofErr w:type="gramEnd"/>
      <w:r w:rsidRPr="00501620">
        <w:rPr>
          <w:szCs w:val="24"/>
        </w:rPr>
        <w:t xml:space="preserve"> представлен на рис. </w:t>
      </w:r>
      <w:r w:rsidR="000C1402">
        <w:rPr>
          <w:szCs w:val="24"/>
        </w:rPr>
        <w:t>1</w:t>
      </w:r>
      <w:r w:rsidRPr="00501620">
        <w:rPr>
          <w:szCs w:val="24"/>
        </w:rPr>
        <w:t>.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643"/>
        <w:gridCol w:w="4643"/>
      </w:tblGrid>
      <w:tr w:rsidR="004D2EF4" w:rsidRPr="00F04A2E" w:rsidTr="00E13A4D">
        <w:tc>
          <w:tcPr>
            <w:tcW w:w="4643" w:type="dxa"/>
          </w:tcPr>
          <w:p w:rsidR="004D2EF4" w:rsidRPr="00F04A2E" w:rsidRDefault="00E13A4D" w:rsidP="00F04A2E">
            <w:pPr>
              <w:pStyle w:val="Times140"/>
              <w:spacing w:after="0"/>
              <w:ind w:firstLine="0"/>
              <w:jc w:val="center"/>
              <w:rPr>
                <w:sz w:val="24"/>
                <w:szCs w:val="24"/>
              </w:rPr>
            </w:pPr>
            <w:r w:rsidRPr="00F04A2E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A4EBFE" wp14:editId="01FE7254">
                  <wp:extent cx="2880000" cy="2162253"/>
                  <wp:effectExtent l="0" t="0" r="0" b="0"/>
                  <wp:docPr id="6" name="Рисунок 6" descr="D:\НАУКА\ЛИСМ\16-901\Рисунки\Рис_1_а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НАУКА\ЛИСМ\16-901\Рисунки\Рис_1_а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2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2EF4" w:rsidRPr="00F04A2E" w:rsidRDefault="004D2EF4" w:rsidP="00F04A2E">
            <w:pPr>
              <w:pStyle w:val="ab"/>
              <w:spacing w:line="276" w:lineRule="auto"/>
              <w:jc w:val="center"/>
              <w:rPr>
                <w:sz w:val="24"/>
                <w:szCs w:val="24"/>
                <w:lang w:val="en-US"/>
              </w:rPr>
            </w:pPr>
            <w:r w:rsidRPr="00F04A2E">
              <w:rPr>
                <w:sz w:val="24"/>
                <w:szCs w:val="24"/>
              </w:rPr>
              <w:t>а</w:t>
            </w:r>
          </w:p>
        </w:tc>
        <w:tc>
          <w:tcPr>
            <w:tcW w:w="4643" w:type="dxa"/>
          </w:tcPr>
          <w:p w:rsidR="004D2EF4" w:rsidRPr="00F04A2E" w:rsidRDefault="00E13A4D" w:rsidP="00F04A2E">
            <w:pPr>
              <w:pStyle w:val="Times140"/>
              <w:spacing w:after="0"/>
              <w:ind w:firstLine="0"/>
              <w:jc w:val="center"/>
              <w:rPr>
                <w:sz w:val="24"/>
                <w:szCs w:val="24"/>
              </w:rPr>
            </w:pPr>
            <w:r w:rsidRPr="00F04A2E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74A828" wp14:editId="2B63BD62">
                  <wp:extent cx="2880000" cy="2162253"/>
                  <wp:effectExtent l="0" t="0" r="0" b="0"/>
                  <wp:docPr id="8" name="Рисунок 8" descr="D:\НАУКА\ЛИСМ\16-901\Рисунки\Рис_1_б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НАУКА\ЛИСМ\16-901\Рисунки\Рис_1_б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2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2EF4" w:rsidRPr="00F04A2E" w:rsidRDefault="004D2EF4" w:rsidP="00F04A2E">
            <w:pPr>
              <w:pStyle w:val="ab"/>
              <w:spacing w:line="276" w:lineRule="auto"/>
              <w:jc w:val="center"/>
              <w:rPr>
                <w:sz w:val="24"/>
                <w:szCs w:val="24"/>
                <w:lang w:val="en-US"/>
              </w:rPr>
            </w:pPr>
            <w:r w:rsidRPr="00F04A2E">
              <w:rPr>
                <w:sz w:val="24"/>
                <w:szCs w:val="24"/>
              </w:rPr>
              <w:t>б</w:t>
            </w:r>
          </w:p>
        </w:tc>
      </w:tr>
      <w:tr w:rsidR="000C0455" w:rsidRPr="00F04A2E" w:rsidTr="00E13A4D">
        <w:tc>
          <w:tcPr>
            <w:tcW w:w="9286" w:type="dxa"/>
            <w:gridSpan w:val="2"/>
          </w:tcPr>
          <w:p w:rsidR="000C0455" w:rsidRPr="00F04A2E" w:rsidRDefault="000C0455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en-US" w:bidi="en-US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eastAsia="en-US" w:bidi="en-US"/>
              </w:rPr>
              <w:t>Рис. 1</w:t>
            </w:r>
            <w:r w:rsidR="00F04A2E">
              <w:rPr>
                <w:rFonts w:ascii="Times New Roman" w:hAnsi="Times New Roman"/>
                <w:sz w:val="24"/>
                <w:szCs w:val="24"/>
                <w:lang w:eastAsia="en-US" w:bidi="en-US"/>
              </w:rPr>
              <w:t xml:space="preserve"> –</w:t>
            </w:r>
            <w:r w:rsidRPr="00F04A2E">
              <w:rPr>
                <w:rFonts w:ascii="Times New Roman" w:hAnsi="Times New Roman"/>
                <w:sz w:val="24"/>
                <w:szCs w:val="24"/>
                <w:lang w:eastAsia="en-US" w:bidi="en-US"/>
              </w:rPr>
              <w:t xml:space="preserve"> Микроструктура образцов из сплава АК</w:t>
            </w:r>
            <w:proofErr w:type="gramStart"/>
            <w:r w:rsidRPr="00F04A2E">
              <w:rPr>
                <w:rFonts w:ascii="Times New Roman" w:hAnsi="Times New Roman"/>
                <w:sz w:val="24"/>
                <w:szCs w:val="24"/>
                <w:lang w:eastAsia="en-US" w:bidi="en-US"/>
              </w:rPr>
              <w:t>9</w:t>
            </w:r>
            <w:proofErr w:type="gramEnd"/>
            <w:r w:rsidRPr="00F04A2E">
              <w:rPr>
                <w:rFonts w:ascii="Times New Roman" w:hAnsi="Times New Roman"/>
                <w:sz w:val="24"/>
                <w:szCs w:val="24"/>
                <w:lang w:eastAsia="en-US" w:bidi="en-US"/>
              </w:rPr>
              <w:t xml:space="preserve">: исходная (а), после </w:t>
            </w:r>
            <w:r w:rsidR="008B2154" w:rsidRPr="00F04A2E">
              <w:rPr>
                <w:rFonts w:ascii="Times New Roman" w:hAnsi="Times New Roman"/>
                <w:sz w:val="24"/>
                <w:szCs w:val="24"/>
                <w:lang w:eastAsia="en-US" w:bidi="en-US"/>
              </w:rPr>
              <w:t xml:space="preserve">ЭМП </w:t>
            </w:r>
            <w:r w:rsidRPr="00F04A2E">
              <w:rPr>
                <w:rFonts w:ascii="Times New Roman" w:hAnsi="Times New Roman"/>
                <w:sz w:val="24"/>
                <w:szCs w:val="24"/>
                <w:lang w:eastAsia="en-US" w:bidi="en-US"/>
              </w:rPr>
              <w:t>(б)</w:t>
            </w:r>
          </w:p>
        </w:tc>
      </w:tr>
    </w:tbl>
    <w:p w:rsidR="004D2EF4" w:rsidRDefault="004D2EF4" w:rsidP="00231D3E">
      <w:pPr>
        <w:pStyle w:val="ab"/>
        <w:suppressAutoHyphens/>
        <w:rPr>
          <w:szCs w:val="24"/>
        </w:rPr>
      </w:pPr>
      <w:r w:rsidRPr="00501620">
        <w:rPr>
          <w:szCs w:val="24"/>
        </w:rPr>
        <w:t xml:space="preserve">Исследовали пористость в исходном состоянии и в </w:t>
      </w:r>
      <w:proofErr w:type="gramStart"/>
      <w:r w:rsidRPr="00501620">
        <w:rPr>
          <w:szCs w:val="24"/>
        </w:rPr>
        <w:t>экспериментальных</w:t>
      </w:r>
      <w:proofErr w:type="gramEnd"/>
      <w:r w:rsidR="006E189A" w:rsidRPr="006E189A">
        <w:rPr>
          <w:szCs w:val="24"/>
        </w:rPr>
        <w:t xml:space="preserve"> </w:t>
      </w:r>
      <w:proofErr w:type="spellStart"/>
      <w:r w:rsidRPr="00501620">
        <w:rPr>
          <w:szCs w:val="24"/>
        </w:rPr>
        <w:t>тиксозаготовках</w:t>
      </w:r>
      <w:proofErr w:type="spellEnd"/>
      <w:r w:rsidRPr="00501620">
        <w:rPr>
          <w:szCs w:val="24"/>
        </w:rPr>
        <w:t>. Размер пор в чушке из сплава АК</w:t>
      </w:r>
      <w:proofErr w:type="gramStart"/>
      <w:r w:rsidRPr="00501620">
        <w:rPr>
          <w:szCs w:val="24"/>
        </w:rPr>
        <w:t>9</w:t>
      </w:r>
      <w:proofErr w:type="gramEnd"/>
      <w:r w:rsidRPr="00501620">
        <w:rPr>
          <w:szCs w:val="24"/>
        </w:rPr>
        <w:t xml:space="preserve"> составил 150</w:t>
      </w:r>
      <w:r w:rsidR="00F04A2E">
        <w:rPr>
          <w:szCs w:val="24"/>
        </w:rPr>
        <w:t xml:space="preserve"> мкм, а их объемная доля – 1,28</w:t>
      </w:r>
      <w:r w:rsidRPr="00501620">
        <w:rPr>
          <w:szCs w:val="24"/>
        </w:rPr>
        <w:t>%. В экспериментальных отливках размер пор не превыш</w:t>
      </w:r>
      <w:r w:rsidR="00F04A2E">
        <w:rPr>
          <w:szCs w:val="24"/>
        </w:rPr>
        <w:t>ал 15 мкм, а объемная доля 0,07</w:t>
      </w:r>
      <w:r w:rsidRPr="00501620">
        <w:rPr>
          <w:szCs w:val="24"/>
        </w:rPr>
        <w:t xml:space="preserve">% (рис. </w:t>
      </w:r>
      <w:r w:rsidR="000C1402">
        <w:rPr>
          <w:szCs w:val="24"/>
        </w:rPr>
        <w:t>2</w:t>
      </w:r>
      <w:r w:rsidRPr="00501620">
        <w:rPr>
          <w:szCs w:val="24"/>
        </w:rPr>
        <w:t>). В сплаве АК</w:t>
      </w:r>
      <w:proofErr w:type="gramStart"/>
      <w:r w:rsidRPr="00501620">
        <w:rPr>
          <w:szCs w:val="24"/>
        </w:rPr>
        <w:t>7</w:t>
      </w:r>
      <w:proofErr w:type="gramEnd"/>
      <w:r w:rsidRPr="00501620">
        <w:rPr>
          <w:szCs w:val="24"/>
        </w:rPr>
        <w:t xml:space="preserve"> исходный размер пор составил 27 мкм, объемная доля 0,61%, а в экспериментальных отливках –</w:t>
      </w:r>
      <w:r w:rsidR="008B2154">
        <w:rPr>
          <w:szCs w:val="24"/>
        </w:rPr>
        <w:t xml:space="preserve"> </w:t>
      </w:r>
      <w:r w:rsidR="00F04A2E">
        <w:rPr>
          <w:szCs w:val="24"/>
        </w:rPr>
        <w:t>13 мкм и 0,13</w:t>
      </w:r>
      <w:r w:rsidRPr="00501620">
        <w:rPr>
          <w:szCs w:val="24"/>
        </w:rPr>
        <w:t>%соответственно.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643"/>
        <w:gridCol w:w="4643"/>
      </w:tblGrid>
      <w:tr w:rsidR="004D2EF4" w:rsidRPr="00F04A2E" w:rsidTr="00E13A4D">
        <w:tc>
          <w:tcPr>
            <w:tcW w:w="4638" w:type="dxa"/>
          </w:tcPr>
          <w:p w:rsidR="004D2EF4" w:rsidRPr="00F04A2E" w:rsidRDefault="00E13A4D" w:rsidP="00F04A2E">
            <w:pPr>
              <w:pStyle w:val="Times140"/>
              <w:spacing w:after="0"/>
              <w:ind w:firstLine="0"/>
              <w:jc w:val="center"/>
              <w:rPr>
                <w:rFonts w:ascii="Times New Roman" w:hAnsi="Times New Roman"/>
                <w:szCs w:val="28"/>
                <w:lang w:bidi="en-US"/>
              </w:rPr>
            </w:pPr>
            <w:r w:rsidRPr="00F04A2E">
              <w:rPr>
                <w:rFonts w:ascii="Times New Roman" w:hAnsi="Times New Roman"/>
                <w:noProof/>
                <w:szCs w:val="28"/>
                <w:lang w:eastAsia="ru-RU"/>
              </w:rPr>
              <w:drawing>
                <wp:inline distT="0" distB="0" distL="0" distR="0" wp14:anchorId="63724F31" wp14:editId="3354F773">
                  <wp:extent cx="2880000" cy="2162252"/>
                  <wp:effectExtent l="0" t="0" r="0" b="0"/>
                  <wp:docPr id="9" name="Рисунок 9" descr="D:\НАУКА\ЛИСМ\16-901\Рисунки\Рис_2_а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НАУКА\ЛИСМ\16-901\Рисунки\Рис_2_а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2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2EF4" w:rsidRPr="00F04A2E" w:rsidRDefault="004D2EF4" w:rsidP="00F04A2E">
            <w:pPr>
              <w:pStyle w:val="Times140"/>
              <w:spacing w:after="0"/>
              <w:ind w:firstLine="0"/>
              <w:jc w:val="center"/>
              <w:rPr>
                <w:rFonts w:ascii="Times New Roman" w:hAnsi="Times New Roman"/>
                <w:szCs w:val="28"/>
                <w:lang w:bidi="en-US"/>
              </w:rPr>
            </w:pPr>
            <w:r w:rsidRPr="00F04A2E">
              <w:rPr>
                <w:rFonts w:ascii="Times New Roman" w:hAnsi="Times New Roman"/>
                <w:szCs w:val="28"/>
                <w:lang w:bidi="en-US"/>
              </w:rPr>
              <w:t>а</w:t>
            </w:r>
          </w:p>
        </w:tc>
        <w:tc>
          <w:tcPr>
            <w:tcW w:w="4648" w:type="dxa"/>
          </w:tcPr>
          <w:p w:rsidR="004D2EF4" w:rsidRPr="00F04A2E" w:rsidRDefault="00E13A4D" w:rsidP="00F04A2E">
            <w:pPr>
              <w:pStyle w:val="Times140"/>
              <w:spacing w:after="0"/>
              <w:ind w:firstLine="0"/>
              <w:rPr>
                <w:rFonts w:ascii="Times New Roman" w:hAnsi="Times New Roman"/>
                <w:szCs w:val="28"/>
                <w:lang w:bidi="en-US"/>
              </w:rPr>
            </w:pPr>
            <w:r w:rsidRPr="00F04A2E">
              <w:rPr>
                <w:rFonts w:ascii="Times New Roman" w:hAnsi="Times New Roman"/>
                <w:noProof/>
                <w:szCs w:val="28"/>
                <w:lang w:eastAsia="ru-RU"/>
              </w:rPr>
              <w:drawing>
                <wp:inline distT="0" distB="0" distL="0" distR="0" wp14:anchorId="5DA5B8CA" wp14:editId="39AEF832">
                  <wp:extent cx="2880000" cy="2162252"/>
                  <wp:effectExtent l="0" t="0" r="0" b="0"/>
                  <wp:docPr id="10" name="Рисунок 10" descr="D:\НАУКА\ЛИСМ\16-901\Рисунки\Рис_2_б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НАУКА\ЛИСМ\16-901\Рисунки\Рис_2_б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2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2EF4" w:rsidRPr="00F04A2E" w:rsidRDefault="004D2EF4" w:rsidP="00F04A2E">
            <w:pPr>
              <w:pStyle w:val="ab"/>
              <w:spacing w:line="276" w:lineRule="auto"/>
              <w:jc w:val="center"/>
              <w:rPr>
                <w:szCs w:val="28"/>
              </w:rPr>
            </w:pPr>
            <w:r w:rsidRPr="00F04A2E">
              <w:rPr>
                <w:szCs w:val="28"/>
              </w:rPr>
              <w:t>б</w:t>
            </w:r>
          </w:p>
        </w:tc>
      </w:tr>
      <w:tr w:rsidR="000C0455" w:rsidRPr="00F04A2E" w:rsidTr="00E13A4D">
        <w:tc>
          <w:tcPr>
            <w:tcW w:w="9286" w:type="dxa"/>
            <w:gridSpan w:val="2"/>
          </w:tcPr>
          <w:p w:rsidR="000C0455" w:rsidRPr="00F04A2E" w:rsidRDefault="000C0455" w:rsidP="00F04A2E">
            <w:pPr>
              <w:pStyle w:val="ab"/>
              <w:spacing w:line="276" w:lineRule="auto"/>
              <w:ind w:firstLine="0"/>
              <w:jc w:val="center"/>
              <w:rPr>
                <w:sz w:val="24"/>
                <w:szCs w:val="28"/>
              </w:rPr>
            </w:pPr>
            <w:r w:rsidRPr="00F04A2E">
              <w:rPr>
                <w:sz w:val="24"/>
                <w:szCs w:val="28"/>
              </w:rPr>
              <w:t>Рис. 2</w:t>
            </w:r>
            <w:r w:rsidR="00F04A2E" w:rsidRPr="00F04A2E">
              <w:rPr>
                <w:sz w:val="24"/>
                <w:szCs w:val="28"/>
              </w:rPr>
              <w:t xml:space="preserve"> –</w:t>
            </w:r>
            <w:r w:rsidRPr="00F04A2E">
              <w:rPr>
                <w:sz w:val="24"/>
                <w:szCs w:val="28"/>
              </w:rPr>
              <w:t xml:space="preserve"> Поры в чушке из сплава АК</w:t>
            </w:r>
            <w:proofErr w:type="gramStart"/>
            <w:r w:rsidRPr="00F04A2E">
              <w:rPr>
                <w:sz w:val="24"/>
                <w:szCs w:val="28"/>
              </w:rPr>
              <w:t>9</w:t>
            </w:r>
            <w:proofErr w:type="gramEnd"/>
            <w:r w:rsidR="008B2154" w:rsidRPr="00F04A2E">
              <w:rPr>
                <w:sz w:val="24"/>
                <w:szCs w:val="28"/>
              </w:rPr>
              <w:t xml:space="preserve"> </w:t>
            </w:r>
            <w:r w:rsidRPr="00F04A2E">
              <w:rPr>
                <w:sz w:val="24"/>
                <w:szCs w:val="28"/>
              </w:rPr>
              <w:t>(а) и в экспериментальной отливке (б)</w:t>
            </w:r>
          </w:p>
        </w:tc>
      </w:tr>
    </w:tbl>
    <w:p w:rsidR="00F04A2E" w:rsidRDefault="00F04A2E" w:rsidP="00231D3E">
      <w:pPr>
        <w:pStyle w:val="ab"/>
        <w:suppressAutoHyphens/>
        <w:rPr>
          <w:szCs w:val="24"/>
        </w:rPr>
      </w:pPr>
    </w:p>
    <w:p w:rsidR="000C1402" w:rsidRPr="00A51D6F" w:rsidRDefault="000C1402" w:rsidP="00231D3E">
      <w:pPr>
        <w:pStyle w:val="ab"/>
        <w:suppressAutoHyphens/>
        <w:rPr>
          <w:color w:val="FF0000"/>
          <w:szCs w:val="24"/>
        </w:rPr>
      </w:pPr>
      <w:r w:rsidRPr="00903CF4">
        <w:rPr>
          <w:szCs w:val="24"/>
        </w:rPr>
        <w:t>Во второй серии экспериментов было реализовано медленное охлаждение заготовок в процессе кристаллизации и интенсивное ЭМП расплава.</w:t>
      </w:r>
    </w:p>
    <w:p w:rsidR="006E189A" w:rsidRDefault="000C1402" w:rsidP="00231D3E">
      <w:pPr>
        <w:pStyle w:val="ab"/>
        <w:suppressAutoHyphens/>
        <w:rPr>
          <w:szCs w:val="24"/>
        </w:rPr>
      </w:pPr>
      <w:r w:rsidRPr="00501620">
        <w:rPr>
          <w:szCs w:val="24"/>
        </w:rPr>
        <w:t xml:space="preserve">На рис. </w:t>
      </w:r>
      <w:r>
        <w:rPr>
          <w:szCs w:val="24"/>
        </w:rPr>
        <w:t>3</w:t>
      </w:r>
      <w:r w:rsidRPr="00501620">
        <w:rPr>
          <w:szCs w:val="24"/>
        </w:rPr>
        <w:t xml:space="preserve"> приведена микроструктура в различных частях </w:t>
      </w:r>
      <w:proofErr w:type="spellStart"/>
      <w:r w:rsidRPr="00501620">
        <w:rPr>
          <w:szCs w:val="24"/>
        </w:rPr>
        <w:t>тиксозаготовки</w:t>
      </w:r>
      <w:proofErr w:type="spellEnd"/>
      <w:r w:rsidRPr="00501620">
        <w:rPr>
          <w:szCs w:val="24"/>
        </w:rPr>
        <w:t xml:space="preserve"> из сплава АК9, полученная</w:t>
      </w:r>
      <w:r w:rsidR="00F04A2E">
        <w:rPr>
          <w:szCs w:val="24"/>
        </w:rPr>
        <w:t xml:space="preserve"> при разливке с температуры 650</w:t>
      </w:r>
      <w:proofErr w:type="gramStart"/>
      <w:r w:rsidRPr="00501620">
        <w:rPr>
          <w:szCs w:val="24"/>
        </w:rPr>
        <w:t>°С</w:t>
      </w:r>
      <w:proofErr w:type="gramEnd"/>
      <w:r w:rsidRPr="00501620">
        <w:rPr>
          <w:szCs w:val="24"/>
        </w:rPr>
        <w:t xml:space="preserve"> в условиях ЭМП при силе тока 600 А и времени охлаждения 10 мин. Анализ размеров зерна и фактора формы показывает, что электромагнитное перемешивание приводит к получению достаточно однородной структуры по сечению заготовки, при этом </w:t>
      </w:r>
      <w:proofErr w:type="spellStart"/>
      <w:r w:rsidRPr="00501620">
        <w:rPr>
          <w:szCs w:val="24"/>
        </w:rPr>
        <w:t>глобулярность</w:t>
      </w:r>
      <w:proofErr w:type="spellEnd"/>
      <w:r w:rsidRPr="00501620">
        <w:rPr>
          <w:szCs w:val="24"/>
        </w:rPr>
        <w:t xml:space="preserve"> структуры значительно выше, чем при кристаллизации заготовки в </w:t>
      </w:r>
      <w:proofErr w:type="spellStart"/>
      <w:r w:rsidRPr="00501620">
        <w:rPr>
          <w:szCs w:val="24"/>
        </w:rPr>
        <w:t>перемешивателе</w:t>
      </w:r>
      <w:proofErr w:type="spellEnd"/>
      <w:r w:rsidRPr="00501620">
        <w:rPr>
          <w:szCs w:val="24"/>
        </w:rPr>
        <w:t xml:space="preserve"> с водяным охлаждением.</w:t>
      </w:r>
      <w:r w:rsidR="006E189A">
        <w:rPr>
          <w:szCs w:val="24"/>
        </w:rPr>
        <w:br w:type="page"/>
      </w:r>
    </w:p>
    <w:p w:rsidR="00677618" w:rsidRDefault="00677618" w:rsidP="00F04A2E">
      <w:pPr>
        <w:pStyle w:val="ab"/>
        <w:suppressAutoHyphens/>
        <w:ind w:firstLine="0"/>
        <w:jc w:val="center"/>
        <w:rPr>
          <w:szCs w:val="24"/>
        </w:rPr>
      </w:pPr>
      <w:r>
        <w:rPr>
          <w:noProof/>
          <w:szCs w:val="24"/>
          <w:lang w:eastAsia="ru-RU" w:bidi="ar-SA"/>
        </w:rPr>
        <w:drawing>
          <wp:inline distT="0" distB="0" distL="0" distR="0" wp14:anchorId="12574501" wp14:editId="38FEE3B9">
            <wp:extent cx="5279366" cy="5010719"/>
            <wp:effectExtent l="0" t="0" r="0" b="0"/>
            <wp:docPr id="11" name="Рисунок 11" descr="D:\НАУКА\ЛИСМ\16-901\Рисунки\Рис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НАУКА\ЛИСМ\16-901\Рисунки\Рис_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602" cy="501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89A" w:rsidRPr="00F04A2E" w:rsidRDefault="00677618" w:rsidP="00F04A2E">
      <w:pPr>
        <w:pStyle w:val="ab"/>
        <w:suppressAutoHyphens/>
        <w:spacing w:line="276" w:lineRule="auto"/>
        <w:jc w:val="center"/>
        <w:rPr>
          <w:sz w:val="24"/>
          <w:szCs w:val="24"/>
        </w:rPr>
      </w:pPr>
      <w:r w:rsidRPr="00F04A2E">
        <w:rPr>
          <w:sz w:val="24"/>
          <w:szCs w:val="24"/>
        </w:rPr>
        <w:t>Рис. 3</w:t>
      </w:r>
      <w:r w:rsidR="00F04A2E" w:rsidRPr="00F04A2E">
        <w:rPr>
          <w:sz w:val="24"/>
          <w:szCs w:val="24"/>
        </w:rPr>
        <w:t xml:space="preserve"> –</w:t>
      </w:r>
      <w:r w:rsidRPr="00F04A2E">
        <w:rPr>
          <w:sz w:val="24"/>
          <w:szCs w:val="24"/>
        </w:rPr>
        <w:t xml:space="preserve"> Микроструктура, размер зерна </w:t>
      </w:r>
      <w:r w:rsidRPr="00F04A2E">
        <w:rPr>
          <w:i/>
          <w:sz w:val="24"/>
          <w:szCs w:val="24"/>
          <w:lang w:val="en-US"/>
        </w:rPr>
        <w:t>d</w:t>
      </w:r>
      <w:r w:rsidRPr="00F04A2E">
        <w:rPr>
          <w:sz w:val="22"/>
          <w:szCs w:val="24"/>
        </w:rPr>
        <w:t xml:space="preserve"> </w:t>
      </w:r>
      <w:r w:rsidRPr="00F04A2E">
        <w:rPr>
          <w:sz w:val="24"/>
          <w:szCs w:val="24"/>
        </w:rPr>
        <w:t xml:space="preserve">и фактор формы </w:t>
      </w:r>
      <w:r w:rsidRPr="00F04A2E">
        <w:rPr>
          <w:i/>
          <w:sz w:val="24"/>
          <w:szCs w:val="24"/>
        </w:rPr>
        <w:t>F</w:t>
      </w:r>
      <w:r w:rsidRPr="00F04A2E">
        <w:rPr>
          <w:sz w:val="24"/>
          <w:szCs w:val="24"/>
        </w:rPr>
        <w:t xml:space="preserve"> в различных частях </w:t>
      </w:r>
      <w:proofErr w:type="spellStart"/>
      <w:r w:rsidRPr="00F04A2E">
        <w:rPr>
          <w:sz w:val="24"/>
          <w:szCs w:val="24"/>
        </w:rPr>
        <w:t>тиксозаготовки</w:t>
      </w:r>
      <w:proofErr w:type="spellEnd"/>
      <w:r w:rsidRPr="00F04A2E">
        <w:rPr>
          <w:sz w:val="24"/>
          <w:szCs w:val="24"/>
        </w:rPr>
        <w:t xml:space="preserve"> из сплава АК</w:t>
      </w:r>
      <w:proofErr w:type="gramStart"/>
      <w:r w:rsidRPr="00F04A2E">
        <w:rPr>
          <w:sz w:val="24"/>
          <w:szCs w:val="24"/>
        </w:rPr>
        <w:t>9</w:t>
      </w:r>
      <w:proofErr w:type="gramEnd"/>
    </w:p>
    <w:p w:rsidR="00677618" w:rsidRPr="006E189A" w:rsidRDefault="00677618" w:rsidP="00231D3E">
      <w:pPr>
        <w:pStyle w:val="ab"/>
        <w:suppressAutoHyphens/>
        <w:jc w:val="center"/>
        <w:rPr>
          <w:szCs w:val="24"/>
        </w:rPr>
      </w:pPr>
    </w:p>
    <w:p w:rsidR="00B975A1" w:rsidRDefault="00B975A1" w:rsidP="00231D3E">
      <w:pPr>
        <w:pStyle w:val="a3"/>
        <w:numPr>
          <w:ilvl w:val="0"/>
          <w:numId w:val="1"/>
        </w:numPr>
        <w:tabs>
          <w:tab w:val="left" w:pos="1134"/>
        </w:tabs>
        <w:spacing w:after="0"/>
        <w:ind w:left="0" w:firstLine="709"/>
        <w:rPr>
          <w:color w:val="000000"/>
        </w:rPr>
      </w:pPr>
      <w:r w:rsidRPr="004A3246">
        <w:rPr>
          <w:color w:val="000000"/>
        </w:rPr>
        <w:t xml:space="preserve">Исследование </w:t>
      </w:r>
      <w:r w:rsidR="003F2C67">
        <w:rPr>
          <w:color w:val="000000"/>
        </w:rPr>
        <w:t xml:space="preserve">структуры </w:t>
      </w:r>
      <w:proofErr w:type="spellStart"/>
      <w:r w:rsidR="00D646A3">
        <w:rPr>
          <w:color w:val="000000"/>
        </w:rPr>
        <w:t>тиксозаготовок</w:t>
      </w:r>
      <w:proofErr w:type="spellEnd"/>
      <w:r w:rsidRPr="004A3246">
        <w:rPr>
          <w:color w:val="000000"/>
        </w:rPr>
        <w:t xml:space="preserve"> на сканирующем электронном</w:t>
      </w:r>
      <w:r>
        <w:rPr>
          <w:color w:val="000000"/>
        </w:rPr>
        <w:t xml:space="preserve"> микроскопе</w:t>
      </w:r>
    </w:p>
    <w:p w:rsidR="001D1AAE" w:rsidRPr="001D1AAE" w:rsidRDefault="001D1AAE" w:rsidP="00231D3E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D1AAE">
        <w:rPr>
          <w:rFonts w:ascii="Times New Roman" w:hAnsi="Times New Roman"/>
          <w:color w:val="000000"/>
          <w:sz w:val="28"/>
          <w:szCs w:val="28"/>
        </w:rPr>
        <w:t xml:space="preserve">В условиях кристаллизации с использованием ЭМП расплава, помимо </w:t>
      </w:r>
      <w:proofErr w:type="spellStart"/>
      <w:r w:rsidRPr="001D1AAE">
        <w:rPr>
          <w:rFonts w:ascii="Times New Roman" w:hAnsi="Times New Roman"/>
          <w:color w:val="000000"/>
          <w:sz w:val="28"/>
          <w:szCs w:val="28"/>
        </w:rPr>
        <w:t>глобуляризации</w:t>
      </w:r>
      <w:proofErr w:type="spellEnd"/>
      <w:r w:rsidRPr="001D1AAE">
        <w:rPr>
          <w:rFonts w:ascii="Times New Roman" w:hAnsi="Times New Roman"/>
          <w:color w:val="000000"/>
          <w:sz w:val="28"/>
          <w:szCs w:val="28"/>
        </w:rPr>
        <w:t xml:space="preserve"> зерен </w:t>
      </w:r>
      <w:proofErr w:type="gramStart"/>
      <w:r w:rsidRPr="001D1AAE">
        <w:rPr>
          <w:rFonts w:ascii="Times New Roman" w:hAnsi="Times New Roman"/>
          <w:color w:val="000000"/>
          <w:sz w:val="28"/>
          <w:szCs w:val="28"/>
        </w:rPr>
        <w:t>α-</w:t>
      </w:r>
      <w:proofErr w:type="gramEnd"/>
      <w:r w:rsidRPr="001D1AAE">
        <w:rPr>
          <w:rFonts w:ascii="Times New Roman" w:hAnsi="Times New Roman"/>
          <w:color w:val="000000"/>
          <w:sz w:val="28"/>
          <w:szCs w:val="28"/>
        </w:rPr>
        <w:t xml:space="preserve">фазы, было отмечено изменение морфологии промежуточных фаз типа </w:t>
      </w:r>
      <w:proofErr w:type="spellStart"/>
      <w:r w:rsidRPr="001D1AAE">
        <w:rPr>
          <w:rFonts w:ascii="Times New Roman" w:hAnsi="Times New Roman"/>
          <w:color w:val="000000"/>
          <w:sz w:val="28"/>
          <w:szCs w:val="28"/>
        </w:rPr>
        <w:t>Al-Fe-Si</w:t>
      </w:r>
      <w:proofErr w:type="spellEnd"/>
      <w:r w:rsidRPr="001D1AAE">
        <w:rPr>
          <w:rFonts w:ascii="Times New Roman" w:hAnsi="Times New Roman"/>
          <w:color w:val="000000"/>
          <w:sz w:val="28"/>
          <w:szCs w:val="28"/>
        </w:rPr>
        <w:t>. Наряду с частицами, имеющими форму иероглифа</w:t>
      </w:r>
      <w:r w:rsidR="000C72F0">
        <w:rPr>
          <w:rFonts w:ascii="Times New Roman" w:hAnsi="Times New Roman"/>
          <w:color w:val="000000"/>
          <w:sz w:val="28"/>
          <w:szCs w:val="28"/>
        </w:rPr>
        <w:t xml:space="preserve"> (рис. 4</w:t>
      </w:r>
      <w:r w:rsidR="00F04A2E">
        <w:rPr>
          <w:rFonts w:ascii="Times New Roman" w:hAnsi="Times New Roman"/>
          <w:color w:val="000000"/>
          <w:sz w:val="28"/>
          <w:szCs w:val="28"/>
        </w:rPr>
        <w:t>,</w:t>
      </w:r>
      <w:r w:rsidR="000C72F0">
        <w:rPr>
          <w:rFonts w:ascii="Times New Roman" w:hAnsi="Times New Roman"/>
          <w:color w:val="000000"/>
          <w:sz w:val="28"/>
          <w:szCs w:val="28"/>
        </w:rPr>
        <w:t xml:space="preserve"> а)</w:t>
      </w:r>
      <w:r w:rsidRPr="001D1AAE">
        <w:rPr>
          <w:rFonts w:ascii="Times New Roman" w:hAnsi="Times New Roman"/>
          <w:color w:val="000000"/>
          <w:sz w:val="28"/>
          <w:szCs w:val="28"/>
        </w:rPr>
        <w:t>, образуются частицы в виде игл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0C72F0" w:rsidRPr="003650C4">
        <w:rPr>
          <w:rFonts w:ascii="Times New Roman" w:hAnsi="Times New Roman"/>
          <w:color w:val="000000"/>
          <w:sz w:val="28"/>
          <w:szCs w:val="28"/>
        </w:rPr>
        <w:t>(</w:t>
      </w:r>
      <w:r w:rsidR="000C72F0">
        <w:rPr>
          <w:rFonts w:ascii="Times New Roman" w:hAnsi="Times New Roman"/>
          <w:color w:val="000000"/>
          <w:sz w:val="28"/>
          <w:szCs w:val="28"/>
        </w:rPr>
        <w:t>рис</w:t>
      </w:r>
      <w:r w:rsidR="000C72F0" w:rsidRPr="003650C4">
        <w:rPr>
          <w:rFonts w:ascii="Times New Roman" w:hAnsi="Times New Roman"/>
          <w:color w:val="000000"/>
          <w:sz w:val="28"/>
          <w:szCs w:val="28"/>
        </w:rPr>
        <w:t>.</w:t>
      </w:r>
      <w:r w:rsidR="000C72F0">
        <w:rPr>
          <w:rFonts w:ascii="Times New Roman" w:hAnsi="Times New Roman"/>
          <w:color w:val="000000"/>
          <w:sz w:val="28"/>
          <w:szCs w:val="28"/>
        </w:rPr>
        <w:t xml:space="preserve"> 4</w:t>
      </w:r>
      <w:r w:rsidR="00F04A2E">
        <w:rPr>
          <w:rFonts w:ascii="Times New Roman" w:hAnsi="Times New Roman"/>
          <w:color w:val="000000"/>
          <w:sz w:val="28"/>
          <w:szCs w:val="28"/>
        </w:rPr>
        <w:t>,</w:t>
      </w:r>
      <w:r w:rsidR="000C72F0">
        <w:rPr>
          <w:rFonts w:ascii="Times New Roman" w:hAnsi="Times New Roman"/>
          <w:color w:val="000000"/>
          <w:sz w:val="28"/>
          <w:szCs w:val="28"/>
        </w:rPr>
        <w:t xml:space="preserve"> б)</w:t>
      </w:r>
      <w:r w:rsidRPr="001D1AAE">
        <w:rPr>
          <w:rFonts w:ascii="Times New Roman" w:hAnsi="Times New Roman"/>
          <w:color w:val="000000"/>
          <w:sz w:val="28"/>
          <w:szCs w:val="28"/>
        </w:rPr>
        <w:t>. Также в структуре наблюдаются крупные кристаллы первичного кремния</w:t>
      </w:r>
      <w:r w:rsidR="00D646A3">
        <w:rPr>
          <w:rFonts w:ascii="Times New Roman" w:hAnsi="Times New Roman"/>
          <w:color w:val="000000"/>
          <w:sz w:val="28"/>
          <w:szCs w:val="28"/>
        </w:rPr>
        <w:t>.</w:t>
      </w:r>
    </w:p>
    <w:p w:rsidR="00B975A1" w:rsidRDefault="00B975A1" w:rsidP="00231D3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Анализ частицы, имеющей формы иероглифа, показал, что в основном частица содержит алюминий, железо и кремний. Частицы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игольчатой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формы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также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в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основном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содержат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эти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>элементы.</w:t>
      </w:r>
      <w:r w:rsidR="006E189A" w:rsidRPr="006E189A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Кроме фаз типа </w:t>
      </w:r>
      <w:r>
        <w:rPr>
          <w:rFonts w:ascii="Times New Roman" w:hAnsi="Times New Roman"/>
          <w:sz w:val="28"/>
          <w:szCs w:val="28"/>
          <w:lang w:val="en-US"/>
        </w:rPr>
        <w:t>Al</w:t>
      </w:r>
      <w:r w:rsidRPr="003C242D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Fe</w:t>
      </w:r>
      <w:r w:rsidRPr="003C242D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  <w:lang w:val="en-US"/>
        </w:rPr>
        <w:t>Si</w:t>
      </w:r>
      <w:r>
        <w:rPr>
          <w:rFonts w:ascii="Times New Roman" w:hAnsi="Times New Roman"/>
          <w:sz w:val="28"/>
          <w:szCs w:val="28"/>
        </w:rPr>
        <w:t>, в образце обнаружились более мелкие частицы фаз, содержащих главным образом алюминий и медь (</w:t>
      </w:r>
      <w:r w:rsidR="008B2154">
        <w:rPr>
          <w:rFonts w:ascii="Times New Roman" w:hAnsi="Times New Roman"/>
          <w:sz w:val="28"/>
          <w:szCs w:val="28"/>
        </w:rPr>
        <w:t xml:space="preserve">см. </w:t>
      </w:r>
      <w:r>
        <w:rPr>
          <w:rFonts w:ascii="Times New Roman" w:hAnsi="Times New Roman"/>
          <w:sz w:val="28"/>
          <w:szCs w:val="28"/>
        </w:rPr>
        <w:t xml:space="preserve">рис. </w:t>
      </w:r>
      <w:r w:rsidR="008B2154">
        <w:rPr>
          <w:rFonts w:ascii="Times New Roman" w:hAnsi="Times New Roman"/>
          <w:sz w:val="28"/>
          <w:szCs w:val="28"/>
        </w:rPr>
        <w:t>4</w:t>
      </w:r>
      <w:r w:rsidR="00F04A2E">
        <w:rPr>
          <w:rFonts w:ascii="Times New Roman" w:hAnsi="Times New Roman"/>
          <w:sz w:val="28"/>
          <w:szCs w:val="28"/>
        </w:rPr>
        <w:t>,</w:t>
      </w:r>
      <w:r w:rsidR="001B4B24">
        <w:rPr>
          <w:rFonts w:ascii="Times New Roman" w:hAnsi="Times New Roman"/>
          <w:sz w:val="28"/>
          <w:szCs w:val="28"/>
        </w:rPr>
        <w:t xml:space="preserve"> </w:t>
      </w:r>
      <w:r w:rsidR="008B2154"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 xml:space="preserve">). Крупные кристаллы первичного кремния из-за низкого химического контраста с помощью СЭМ  </w:t>
      </w:r>
      <w:proofErr w:type="spellStart"/>
      <w:r w:rsidRPr="00F13961">
        <w:rPr>
          <w:rFonts w:ascii="Times New Roman" w:hAnsi="Times New Roman"/>
          <w:sz w:val="28"/>
          <w:szCs w:val="28"/>
        </w:rPr>
        <w:t>Phenom</w:t>
      </w:r>
      <w:proofErr w:type="spellEnd"/>
      <w:r w:rsidR="006E189A" w:rsidRPr="008B215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исследовать не удалось.</w:t>
      </w:r>
      <w:r w:rsidR="000C72F0">
        <w:rPr>
          <w:rFonts w:ascii="Times New Roman" w:hAnsi="Times New Roman"/>
          <w:sz w:val="28"/>
          <w:szCs w:val="28"/>
        </w:rPr>
        <w:t xml:space="preserve"> Химический состав промежуточных фаз приведен в таблице</w:t>
      </w:r>
      <w:r w:rsidR="00790560">
        <w:rPr>
          <w:rFonts w:ascii="Times New Roman" w:hAnsi="Times New Roman"/>
          <w:sz w:val="28"/>
          <w:szCs w:val="28"/>
        </w:rPr>
        <w:t xml:space="preserve"> 1</w:t>
      </w:r>
      <w:r w:rsidR="000C72F0">
        <w:rPr>
          <w:rFonts w:ascii="Times New Roman" w:hAnsi="Times New Roman"/>
          <w:sz w:val="28"/>
          <w:szCs w:val="28"/>
        </w:rPr>
        <w:t>.</w:t>
      </w:r>
    </w:p>
    <w:p w:rsidR="000C72F0" w:rsidRPr="00A97D1D" w:rsidRDefault="000C72F0" w:rsidP="00231D3E">
      <w:pPr>
        <w:spacing w:after="0" w:line="360" w:lineRule="auto"/>
        <w:ind w:firstLine="709"/>
        <w:jc w:val="both"/>
        <w:rPr>
          <w:rFonts w:ascii="Times New Roman" w:hAnsi="Times New Roman"/>
          <w:sz w:val="1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1D1AAE" w:rsidRPr="00787B5B" w:rsidTr="00677618">
        <w:tc>
          <w:tcPr>
            <w:tcW w:w="4643" w:type="dxa"/>
          </w:tcPr>
          <w:p w:rsidR="001D1AAE" w:rsidRDefault="00677618" w:rsidP="00231D3E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</w:rPr>
              <w:drawing>
                <wp:inline distT="0" distB="0" distL="0" distR="0" wp14:anchorId="2572F811" wp14:editId="46A35F12">
                  <wp:extent cx="2520000" cy="2520000"/>
                  <wp:effectExtent l="0" t="0" r="0" b="0"/>
                  <wp:docPr id="12" name="Рисунок 12" descr="D:\НАУКА\ЛИСМ\16-901\Рисунки\Рис_4_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НАУКА\ЛИСМ\16-901\Рисунки\Рис_4_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1AAE" w:rsidRDefault="001D1AAE" w:rsidP="00231D3E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1B4B24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а</w:t>
            </w:r>
          </w:p>
        </w:tc>
        <w:tc>
          <w:tcPr>
            <w:tcW w:w="4643" w:type="dxa"/>
          </w:tcPr>
          <w:p w:rsidR="001D1AAE" w:rsidRDefault="00677618" w:rsidP="00231D3E">
            <w:pPr>
              <w:spacing w:after="0" w:line="36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83068A" wp14:editId="319E9D2C">
                  <wp:extent cx="2520000" cy="2520000"/>
                  <wp:effectExtent l="0" t="0" r="0" b="0"/>
                  <wp:docPr id="13" name="Рисунок 13" descr="D:\НАУКА\ЛИСМ\16-901\Рисунки\Рис_4_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НАУКА\ЛИСМ\16-901\Рисунки\Рис_4_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1AAE" w:rsidRPr="001B4B24" w:rsidRDefault="001D1AAE" w:rsidP="00231D3E">
            <w:pPr>
              <w:spacing w:after="0" w:line="360" w:lineRule="auto"/>
              <w:jc w:val="center"/>
              <w:rPr>
                <w:rFonts w:ascii="Times New Roman" w:hAnsi="Times New Roman"/>
                <w:i/>
                <w:color w:val="000000"/>
                <w:sz w:val="28"/>
                <w:szCs w:val="28"/>
                <w:lang w:val="en-US"/>
              </w:rPr>
            </w:pPr>
            <w:r w:rsidRPr="001B4B24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б</w:t>
            </w:r>
          </w:p>
        </w:tc>
      </w:tr>
      <w:tr w:rsidR="000C0455" w:rsidRPr="00787B5B" w:rsidTr="00677618">
        <w:tc>
          <w:tcPr>
            <w:tcW w:w="9286" w:type="dxa"/>
            <w:gridSpan w:val="2"/>
          </w:tcPr>
          <w:p w:rsidR="000C0455" w:rsidRPr="00F04A2E" w:rsidRDefault="000C0455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04A2E">
              <w:rPr>
                <w:rFonts w:ascii="Times New Roman" w:hAnsi="Times New Roman"/>
                <w:sz w:val="24"/>
                <w:szCs w:val="28"/>
              </w:rPr>
              <w:t xml:space="preserve">Рис. </w:t>
            </w:r>
            <w:r w:rsidR="008B2154" w:rsidRPr="00F04A2E">
              <w:rPr>
                <w:rFonts w:ascii="Times New Roman" w:hAnsi="Times New Roman"/>
                <w:sz w:val="24"/>
                <w:szCs w:val="28"/>
              </w:rPr>
              <w:t>4</w:t>
            </w:r>
            <w:r w:rsidR="00F04A2E" w:rsidRPr="00F04A2E">
              <w:rPr>
                <w:rFonts w:ascii="Times New Roman" w:hAnsi="Times New Roman"/>
                <w:sz w:val="24"/>
                <w:szCs w:val="28"/>
              </w:rPr>
              <w:t xml:space="preserve"> –</w:t>
            </w:r>
            <w:r w:rsidRPr="00F04A2E">
              <w:rPr>
                <w:rFonts w:ascii="Times New Roman" w:hAnsi="Times New Roman"/>
                <w:sz w:val="24"/>
                <w:szCs w:val="28"/>
              </w:rPr>
              <w:t xml:space="preserve"> Промежуточные фазы в образце из сплава АК</w:t>
            </w:r>
            <w:proofErr w:type="gramStart"/>
            <w:r w:rsidRPr="00F04A2E">
              <w:rPr>
                <w:rFonts w:ascii="Times New Roman" w:hAnsi="Times New Roman"/>
                <w:sz w:val="24"/>
                <w:szCs w:val="28"/>
              </w:rPr>
              <w:t>9</w:t>
            </w:r>
            <w:proofErr w:type="gramEnd"/>
            <w:r w:rsidRPr="00F04A2E">
              <w:rPr>
                <w:rFonts w:ascii="Times New Roman" w:hAnsi="Times New Roman"/>
                <w:sz w:val="24"/>
                <w:szCs w:val="28"/>
              </w:rPr>
              <w:t xml:space="preserve"> после ЭМП (СЭМ):</w:t>
            </w:r>
          </w:p>
          <w:p w:rsidR="000C0455" w:rsidRPr="0003734F" w:rsidRDefault="000C0455" w:rsidP="00F04A2E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04A2E">
              <w:rPr>
                <w:rFonts w:ascii="Times New Roman" w:hAnsi="Times New Roman"/>
                <w:sz w:val="24"/>
                <w:szCs w:val="28"/>
              </w:rPr>
              <w:t>а – частица в форме иероглифа; б – игольчатая частица (1),</w:t>
            </w:r>
            <w:r w:rsidR="00F04A2E">
              <w:rPr>
                <w:rFonts w:ascii="Times New Roman" w:hAnsi="Times New Roman"/>
                <w:sz w:val="24"/>
                <w:szCs w:val="28"/>
              </w:rPr>
              <w:t xml:space="preserve"> </w:t>
            </w:r>
            <w:r w:rsidRPr="00F04A2E">
              <w:rPr>
                <w:rFonts w:ascii="Times New Roman" w:hAnsi="Times New Roman"/>
                <w:sz w:val="24"/>
                <w:szCs w:val="28"/>
              </w:rPr>
              <w:t>мелкая частица (2)</w:t>
            </w:r>
          </w:p>
        </w:tc>
      </w:tr>
    </w:tbl>
    <w:p w:rsidR="006E189A" w:rsidRPr="00F04A2E" w:rsidRDefault="006E189A" w:rsidP="00231D3E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8B2154" w:rsidRPr="00B95F99" w:rsidRDefault="000C72F0" w:rsidP="00F04A2E">
      <w:pPr>
        <w:spacing w:after="0"/>
        <w:jc w:val="right"/>
        <w:rPr>
          <w:rFonts w:ascii="Times New Roman" w:hAnsi="Times New Roman"/>
          <w:sz w:val="24"/>
          <w:szCs w:val="24"/>
        </w:rPr>
      </w:pPr>
      <w:r w:rsidRPr="00B95F99">
        <w:rPr>
          <w:rFonts w:ascii="Times New Roman" w:hAnsi="Times New Roman"/>
          <w:sz w:val="24"/>
          <w:szCs w:val="24"/>
        </w:rPr>
        <w:t>Таблица</w:t>
      </w:r>
      <w:r w:rsidR="00790560" w:rsidRPr="00B95F99">
        <w:rPr>
          <w:rFonts w:ascii="Times New Roman" w:hAnsi="Times New Roman"/>
          <w:sz w:val="24"/>
          <w:szCs w:val="24"/>
        </w:rPr>
        <w:t xml:space="preserve"> 1</w:t>
      </w:r>
      <w:r w:rsidR="006E189A" w:rsidRPr="00B95F99">
        <w:rPr>
          <w:rFonts w:ascii="Times New Roman" w:hAnsi="Times New Roman"/>
          <w:sz w:val="24"/>
          <w:szCs w:val="24"/>
        </w:rPr>
        <w:t xml:space="preserve"> </w:t>
      </w:r>
    </w:p>
    <w:p w:rsidR="000C72F0" w:rsidRPr="00F04A2E" w:rsidRDefault="000C72F0" w:rsidP="00F04A2E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F04A2E">
        <w:rPr>
          <w:rFonts w:ascii="Times New Roman" w:hAnsi="Times New Roman"/>
          <w:sz w:val="24"/>
          <w:szCs w:val="24"/>
        </w:rPr>
        <w:t>Химический состав промежуточных фаз в заготовке из сплава АК</w:t>
      </w:r>
      <w:proofErr w:type="gramStart"/>
      <w:r w:rsidRPr="00F04A2E">
        <w:rPr>
          <w:rFonts w:ascii="Times New Roman" w:hAnsi="Times New Roman"/>
          <w:sz w:val="24"/>
          <w:szCs w:val="24"/>
        </w:rPr>
        <w:t>9</w:t>
      </w:r>
      <w:proofErr w:type="gramEnd"/>
      <w:r w:rsidRPr="00F04A2E">
        <w:rPr>
          <w:rFonts w:ascii="Times New Roman" w:hAnsi="Times New Roman"/>
          <w:sz w:val="24"/>
          <w:szCs w:val="24"/>
        </w:rPr>
        <w:t xml:space="preserve"> после ЭМП</w:t>
      </w:r>
    </w:p>
    <w:tbl>
      <w:tblPr>
        <w:tblStyle w:val="a4"/>
        <w:tblW w:w="907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421"/>
        <w:gridCol w:w="2002"/>
        <w:gridCol w:w="827"/>
        <w:gridCol w:w="827"/>
        <w:gridCol w:w="827"/>
        <w:gridCol w:w="828"/>
        <w:gridCol w:w="827"/>
        <w:gridCol w:w="827"/>
        <w:gridCol w:w="686"/>
      </w:tblGrid>
      <w:tr w:rsidR="002A7BBE" w:rsidRPr="00F04A2E" w:rsidTr="00F04A2E">
        <w:tc>
          <w:tcPr>
            <w:tcW w:w="1421" w:type="dxa"/>
            <w:vMerge w:val="restart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Фаза</w:t>
            </w:r>
          </w:p>
        </w:tc>
        <w:tc>
          <w:tcPr>
            <w:tcW w:w="2002" w:type="dxa"/>
            <w:vMerge w:val="restart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Параметр</w:t>
            </w:r>
          </w:p>
        </w:tc>
        <w:tc>
          <w:tcPr>
            <w:tcW w:w="5649" w:type="dxa"/>
            <w:gridSpan w:val="7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Химические элементы</w:t>
            </w:r>
          </w:p>
        </w:tc>
      </w:tr>
      <w:tr w:rsidR="002A7BBE" w:rsidRPr="00F04A2E" w:rsidTr="00F04A2E">
        <w:tc>
          <w:tcPr>
            <w:tcW w:w="1421" w:type="dxa"/>
            <w:vMerge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2" w:type="dxa"/>
            <w:vMerge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7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US"/>
              </w:rPr>
              <w:t>Al</w:t>
            </w:r>
          </w:p>
        </w:tc>
        <w:tc>
          <w:tcPr>
            <w:tcW w:w="827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US"/>
              </w:rPr>
              <w:t>Fe</w:t>
            </w:r>
          </w:p>
        </w:tc>
        <w:tc>
          <w:tcPr>
            <w:tcW w:w="827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US"/>
              </w:rPr>
              <w:t>Si</w:t>
            </w:r>
          </w:p>
        </w:tc>
        <w:tc>
          <w:tcPr>
            <w:tcW w:w="828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proofErr w:type="spellStart"/>
            <w:r w:rsidRPr="00F04A2E">
              <w:rPr>
                <w:rFonts w:ascii="Times New Roman" w:hAnsi="Times New Roman"/>
                <w:sz w:val="24"/>
                <w:szCs w:val="24"/>
                <w:lang w:val="en-US"/>
              </w:rPr>
              <w:t>Mn</w:t>
            </w:r>
            <w:proofErr w:type="spellEnd"/>
          </w:p>
        </w:tc>
        <w:tc>
          <w:tcPr>
            <w:tcW w:w="827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US"/>
              </w:rPr>
              <w:t>O</w:t>
            </w:r>
          </w:p>
        </w:tc>
        <w:tc>
          <w:tcPr>
            <w:tcW w:w="827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</w:p>
        </w:tc>
        <w:tc>
          <w:tcPr>
            <w:tcW w:w="686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US"/>
              </w:rPr>
              <w:t>Cu</w:t>
            </w:r>
          </w:p>
        </w:tc>
      </w:tr>
      <w:tr w:rsidR="002A7BBE" w:rsidRPr="00F04A2E" w:rsidTr="00F04A2E">
        <w:tc>
          <w:tcPr>
            <w:tcW w:w="1421" w:type="dxa"/>
            <w:vMerge w:val="restart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в форме иероглифа</w:t>
            </w:r>
          </w:p>
        </w:tc>
        <w:tc>
          <w:tcPr>
            <w:tcW w:w="2002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Концентрация, % (масс.)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59,5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15,4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11,8</w:t>
            </w:r>
          </w:p>
        </w:tc>
        <w:tc>
          <w:tcPr>
            <w:tcW w:w="828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3,0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10,3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6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A7BBE" w:rsidRPr="00F04A2E" w:rsidTr="00F04A2E">
        <w:tc>
          <w:tcPr>
            <w:tcW w:w="1421" w:type="dxa"/>
            <w:vMerge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2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Ошибка, %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0,3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1,1</w:t>
            </w:r>
          </w:p>
        </w:tc>
        <w:tc>
          <w:tcPr>
            <w:tcW w:w="828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2,2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86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A7BBE" w:rsidRPr="00F04A2E" w:rsidTr="00F04A2E">
        <w:tc>
          <w:tcPr>
            <w:tcW w:w="1421" w:type="dxa"/>
            <w:vMerge w:val="restart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игольчатая частица</w:t>
            </w:r>
          </w:p>
        </w:tc>
        <w:tc>
          <w:tcPr>
            <w:tcW w:w="2002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Концентрация, % (масс.)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43,1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15,8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37,9</w:t>
            </w:r>
          </w:p>
        </w:tc>
        <w:tc>
          <w:tcPr>
            <w:tcW w:w="828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0,9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2,3</w:t>
            </w:r>
          </w:p>
        </w:tc>
        <w:tc>
          <w:tcPr>
            <w:tcW w:w="686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A7BBE" w:rsidRPr="00F04A2E" w:rsidTr="00F04A2E">
        <w:tc>
          <w:tcPr>
            <w:tcW w:w="1421" w:type="dxa"/>
            <w:vMerge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2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Ошибка, %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0,4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8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5,6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686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A7BBE" w:rsidRPr="00F04A2E" w:rsidTr="00F04A2E">
        <w:tc>
          <w:tcPr>
            <w:tcW w:w="1421" w:type="dxa"/>
            <w:vMerge w:val="restart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мелкая частица</w:t>
            </w:r>
          </w:p>
        </w:tc>
        <w:tc>
          <w:tcPr>
            <w:tcW w:w="2002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Концентрация, % (масс.)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62,1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0,4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2,1</w:t>
            </w:r>
          </w:p>
        </w:tc>
        <w:tc>
          <w:tcPr>
            <w:tcW w:w="828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686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32,7</w:t>
            </w:r>
          </w:p>
        </w:tc>
      </w:tr>
      <w:tr w:rsidR="002A7BBE" w:rsidRPr="00F04A2E" w:rsidTr="00F04A2E">
        <w:tc>
          <w:tcPr>
            <w:tcW w:w="1421" w:type="dxa"/>
            <w:vMerge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02" w:type="dxa"/>
            <w:vAlign w:val="center"/>
          </w:tcPr>
          <w:p w:rsidR="002A7BBE" w:rsidRPr="00F04A2E" w:rsidRDefault="002A7BBE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Ошибка, %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0,4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  <w:tc>
          <w:tcPr>
            <w:tcW w:w="828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7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686" w:type="dxa"/>
            <w:vAlign w:val="center"/>
          </w:tcPr>
          <w:p w:rsidR="002A7BBE" w:rsidRPr="00F04A2E" w:rsidRDefault="0017068F" w:rsidP="00F04A2E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</w:tr>
    </w:tbl>
    <w:p w:rsidR="000C72F0" w:rsidRPr="00F04A2E" w:rsidRDefault="000C72F0" w:rsidP="00F04A2E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0C72F0" w:rsidRDefault="00790560" w:rsidP="00A97D1D">
      <w:pPr>
        <w:pStyle w:val="a3"/>
        <w:numPr>
          <w:ilvl w:val="0"/>
          <w:numId w:val="1"/>
        </w:numPr>
        <w:spacing w:after="0" w:line="336" w:lineRule="auto"/>
      </w:pPr>
      <w:r>
        <w:t>Химический анализ на рентгеновском фотоэлектронном спектрометре</w:t>
      </w:r>
    </w:p>
    <w:p w:rsidR="00C8326F" w:rsidRDefault="00C8326F" w:rsidP="00A97D1D">
      <w:pPr>
        <w:spacing w:after="0" w:line="33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Исследование на РФЭС проводили на образце из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тиксозаготовки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,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полученной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в условиях ЭМП расплава. </w:t>
      </w:r>
      <w:r w:rsidRPr="00C8326F">
        <w:rPr>
          <w:rFonts w:ascii="Times New Roman" w:hAnsi="Times New Roman"/>
          <w:color w:val="000000"/>
          <w:sz w:val="28"/>
          <w:szCs w:val="28"/>
        </w:rPr>
        <w:t>На рис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="008B2154">
        <w:rPr>
          <w:rFonts w:ascii="Times New Roman" w:hAnsi="Times New Roman"/>
          <w:color w:val="000000"/>
          <w:sz w:val="28"/>
          <w:szCs w:val="28"/>
        </w:rPr>
        <w:t xml:space="preserve"> 5</w:t>
      </w:r>
      <w:r>
        <w:rPr>
          <w:rFonts w:ascii="Times New Roman" w:hAnsi="Times New Roman"/>
          <w:color w:val="000000"/>
          <w:sz w:val="28"/>
          <w:szCs w:val="28"/>
        </w:rPr>
        <w:t>, а</w:t>
      </w:r>
      <w:r w:rsidRPr="00C8326F">
        <w:rPr>
          <w:rFonts w:ascii="Times New Roman" w:hAnsi="Times New Roman"/>
          <w:color w:val="000000"/>
          <w:sz w:val="28"/>
          <w:szCs w:val="28"/>
        </w:rPr>
        <w:t xml:space="preserve"> приведено изображение выбранн</w:t>
      </w:r>
      <w:r>
        <w:rPr>
          <w:rFonts w:ascii="Times New Roman" w:hAnsi="Times New Roman"/>
          <w:color w:val="000000"/>
          <w:sz w:val="28"/>
          <w:szCs w:val="28"/>
        </w:rPr>
        <w:t>ой</w:t>
      </w:r>
      <w:r w:rsidRPr="00C8326F">
        <w:rPr>
          <w:rFonts w:ascii="Times New Roman" w:hAnsi="Times New Roman"/>
          <w:color w:val="000000"/>
          <w:sz w:val="28"/>
          <w:szCs w:val="28"/>
        </w:rPr>
        <w:t xml:space="preserve"> област</w:t>
      </w:r>
      <w:r>
        <w:rPr>
          <w:rFonts w:ascii="Times New Roman" w:hAnsi="Times New Roman"/>
          <w:color w:val="000000"/>
          <w:sz w:val="28"/>
          <w:szCs w:val="28"/>
        </w:rPr>
        <w:t>и</w:t>
      </w:r>
      <w:r w:rsidRPr="00C8326F">
        <w:rPr>
          <w:rFonts w:ascii="Times New Roman" w:hAnsi="Times New Roman"/>
          <w:color w:val="000000"/>
          <w:sz w:val="28"/>
          <w:szCs w:val="28"/>
        </w:rPr>
        <w:t xml:space="preserve"> анализа образца, полученное при помощи встроенной камеры прибора. </w:t>
      </w:r>
      <w:r>
        <w:rPr>
          <w:rFonts w:ascii="Times New Roman" w:hAnsi="Times New Roman"/>
          <w:color w:val="000000"/>
          <w:sz w:val="28"/>
          <w:szCs w:val="28"/>
        </w:rPr>
        <w:t xml:space="preserve">На рис. </w:t>
      </w:r>
      <w:r w:rsidR="008B2154">
        <w:rPr>
          <w:rFonts w:ascii="Times New Roman" w:hAnsi="Times New Roman"/>
          <w:color w:val="000000"/>
          <w:sz w:val="28"/>
          <w:szCs w:val="28"/>
        </w:rPr>
        <w:t>5</w:t>
      </w:r>
      <w:r>
        <w:rPr>
          <w:rFonts w:ascii="Times New Roman" w:hAnsi="Times New Roman"/>
          <w:color w:val="000000"/>
          <w:sz w:val="28"/>
          <w:szCs w:val="28"/>
        </w:rPr>
        <w:t>, б</w:t>
      </w:r>
      <w:r w:rsidR="00F04A2E">
        <w:rPr>
          <w:rFonts w:ascii="Times New Roman" w:hAnsi="Times New Roman"/>
          <w:color w:val="000000"/>
          <w:sz w:val="28"/>
          <w:szCs w:val="28"/>
        </w:rPr>
        <w:t>–</w:t>
      </w:r>
      <w:r>
        <w:rPr>
          <w:rFonts w:ascii="Times New Roman" w:hAnsi="Times New Roman"/>
          <w:color w:val="000000"/>
          <w:sz w:val="28"/>
          <w:szCs w:val="28"/>
        </w:rPr>
        <w:t xml:space="preserve">г приведено картирование выбранной области по элементам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Al</w:t>
      </w:r>
      <w:r w:rsidRPr="00C8326F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Cu</w:t>
      </w:r>
      <w:r w:rsidRPr="00C8326F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/>
          <w:color w:val="000000"/>
          <w:sz w:val="28"/>
          <w:szCs w:val="28"/>
          <w:lang w:val="en-US"/>
        </w:rPr>
        <w:t>Si</w:t>
      </w:r>
      <w:r>
        <w:rPr>
          <w:rFonts w:ascii="Times New Roman" w:hAnsi="Times New Roman"/>
          <w:color w:val="000000"/>
          <w:sz w:val="28"/>
          <w:szCs w:val="28"/>
        </w:rPr>
        <w:t xml:space="preserve"> соответственно.</w:t>
      </w:r>
    </w:p>
    <w:p w:rsidR="00C8326F" w:rsidRDefault="00C8326F" w:rsidP="00A97D1D">
      <w:pPr>
        <w:spacing w:after="0" w:line="33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8326F">
        <w:rPr>
          <w:rFonts w:ascii="Times New Roman" w:hAnsi="Times New Roman"/>
          <w:color w:val="000000"/>
          <w:sz w:val="28"/>
          <w:szCs w:val="28"/>
        </w:rPr>
        <w:t xml:space="preserve">Результаты элементного анализа зерна и </w:t>
      </w:r>
      <w:proofErr w:type="spellStart"/>
      <w:r w:rsidRPr="00C8326F">
        <w:rPr>
          <w:rFonts w:ascii="Times New Roman" w:hAnsi="Times New Roman"/>
          <w:color w:val="000000"/>
          <w:sz w:val="28"/>
          <w:szCs w:val="28"/>
        </w:rPr>
        <w:t>межзеренного</w:t>
      </w:r>
      <w:proofErr w:type="spellEnd"/>
      <w:r w:rsidRPr="00C8326F">
        <w:rPr>
          <w:rFonts w:ascii="Times New Roman" w:hAnsi="Times New Roman"/>
          <w:color w:val="000000"/>
          <w:sz w:val="28"/>
          <w:szCs w:val="28"/>
        </w:rPr>
        <w:t xml:space="preserve"> пространства приведены в таблице </w:t>
      </w:r>
      <w:r>
        <w:rPr>
          <w:rFonts w:ascii="Times New Roman" w:hAnsi="Times New Roman"/>
          <w:color w:val="000000"/>
          <w:sz w:val="28"/>
          <w:szCs w:val="28"/>
        </w:rPr>
        <w:t>2</w:t>
      </w:r>
      <w:r w:rsidRPr="00C8326F">
        <w:rPr>
          <w:rFonts w:ascii="Times New Roman" w:hAnsi="Times New Roman"/>
          <w:color w:val="000000"/>
          <w:sz w:val="28"/>
          <w:szCs w:val="28"/>
        </w:rPr>
        <w:t>.</w:t>
      </w:r>
    </w:p>
    <w:p w:rsidR="00C8326F" w:rsidRDefault="00C8326F" w:rsidP="00A97D1D">
      <w:pPr>
        <w:spacing w:after="0" w:line="33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Элементный анализ показал, что в теле зерна основными элементами являются алюминий и порядка 4 % кремния, что отвечает химическому составу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α-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>твердого раствора, а на границах зерен присутствуют также железо и медь.</w:t>
      </w:r>
    </w:p>
    <w:p w:rsidR="00677618" w:rsidRPr="00C8326F" w:rsidRDefault="00677618" w:rsidP="00F04A2E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</w:rPr>
        <w:drawing>
          <wp:inline distT="0" distB="0" distL="0" distR="0" wp14:anchorId="2D006DF0" wp14:editId="04865892">
            <wp:extent cx="5029200" cy="4602320"/>
            <wp:effectExtent l="0" t="0" r="0" b="8255"/>
            <wp:docPr id="14" name="Рисунок 14" descr="D:\НАУКА\ЛИСМ\16-901\Рисунки\Рис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НАУКА\ЛИСМ\16-901\Рисунки\Рис_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87" cy="4602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326F" w:rsidRPr="00F04A2E" w:rsidRDefault="008B2154" w:rsidP="00F04A2E">
      <w:pPr>
        <w:spacing w:after="0"/>
        <w:jc w:val="center"/>
        <w:rPr>
          <w:rFonts w:ascii="Times New Roman" w:hAnsi="Times New Roman"/>
          <w:color w:val="000000"/>
          <w:sz w:val="24"/>
          <w:szCs w:val="28"/>
        </w:rPr>
      </w:pPr>
      <w:r w:rsidRPr="00F04A2E">
        <w:rPr>
          <w:rFonts w:ascii="Times New Roman" w:hAnsi="Times New Roman"/>
          <w:color w:val="000000"/>
          <w:sz w:val="24"/>
          <w:szCs w:val="28"/>
        </w:rPr>
        <w:t>Рис. 5</w:t>
      </w:r>
      <w:r w:rsidR="00F04A2E" w:rsidRPr="00F04A2E">
        <w:rPr>
          <w:rFonts w:ascii="Times New Roman" w:hAnsi="Times New Roman"/>
          <w:color w:val="000000"/>
          <w:sz w:val="24"/>
          <w:szCs w:val="28"/>
        </w:rPr>
        <w:t xml:space="preserve"> –</w:t>
      </w:r>
      <w:r w:rsidRPr="00F04A2E">
        <w:rPr>
          <w:rFonts w:ascii="Times New Roman" w:hAnsi="Times New Roman"/>
          <w:color w:val="000000"/>
          <w:sz w:val="24"/>
          <w:szCs w:val="28"/>
        </w:rPr>
        <w:t xml:space="preserve"> </w:t>
      </w:r>
      <w:r w:rsidR="00C8326F" w:rsidRPr="00F04A2E">
        <w:rPr>
          <w:rFonts w:ascii="Times New Roman" w:hAnsi="Times New Roman"/>
          <w:color w:val="000000"/>
          <w:sz w:val="24"/>
          <w:szCs w:val="28"/>
        </w:rPr>
        <w:t xml:space="preserve">Оптическое изображение поверхности образца и картирование </w:t>
      </w:r>
      <w:r w:rsidR="00F04A2E">
        <w:rPr>
          <w:rFonts w:ascii="Times New Roman" w:hAnsi="Times New Roman"/>
          <w:color w:val="000000"/>
          <w:sz w:val="24"/>
          <w:szCs w:val="28"/>
        </w:rPr>
        <w:br/>
      </w:r>
      <w:r w:rsidR="00C8326F" w:rsidRPr="00F04A2E">
        <w:rPr>
          <w:rFonts w:ascii="Times New Roman" w:hAnsi="Times New Roman"/>
          <w:color w:val="000000"/>
          <w:sz w:val="24"/>
          <w:szCs w:val="28"/>
        </w:rPr>
        <w:t xml:space="preserve">по элементам </w:t>
      </w:r>
      <w:proofErr w:type="spellStart"/>
      <w:r w:rsidR="00C8326F" w:rsidRPr="00F04A2E">
        <w:rPr>
          <w:rFonts w:ascii="Times New Roman" w:hAnsi="Times New Roman"/>
          <w:color w:val="000000"/>
          <w:sz w:val="24"/>
          <w:szCs w:val="28"/>
        </w:rPr>
        <w:t>Al</w:t>
      </w:r>
      <w:proofErr w:type="spellEnd"/>
      <w:r w:rsidR="00C8326F" w:rsidRPr="00F04A2E">
        <w:rPr>
          <w:rFonts w:ascii="Times New Roman" w:hAnsi="Times New Roman"/>
          <w:color w:val="000000"/>
          <w:sz w:val="24"/>
          <w:szCs w:val="28"/>
        </w:rPr>
        <w:t xml:space="preserve">, </w:t>
      </w:r>
      <w:proofErr w:type="spellStart"/>
      <w:r w:rsidR="00C8326F" w:rsidRPr="00F04A2E">
        <w:rPr>
          <w:rFonts w:ascii="Times New Roman" w:hAnsi="Times New Roman"/>
          <w:color w:val="000000"/>
          <w:sz w:val="24"/>
          <w:szCs w:val="28"/>
        </w:rPr>
        <w:t>Cu</w:t>
      </w:r>
      <w:proofErr w:type="spellEnd"/>
      <w:r w:rsidR="00C8326F" w:rsidRPr="00F04A2E">
        <w:rPr>
          <w:rFonts w:ascii="Times New Roman" w:hAnsi="Times New Roman"/>
          <w:color w:val="000000"/>
          <w:sz w:val="24"/>
          <w:szCs w:val="28"/>
        </w:rPr>
        <w:t xml:space="preserve">, </w:t>
      </w:r>
      <w:proofErr w:type="spellStart"/>
      <w:r w:rsidR="00C8326F" w:rsidRPr="00F04A2E">
        <w:rPr>
          <w:rFonts w:ascii="Times New Roman" w:hAnsi="Times New Roman"/>
          <w:color w:val="000000"/>
          <w:sz w:val="24"/>
          <w:szCs w:val="28"/>
        </w:rPr>
        <w:t>Si</w:t>
      </w:r>
      <w:proofErr w:type="spellEnd"/>
    </w:p>
    <w:p w:rsidR="00F04A2E" w:rsidRPr="00B95F99" w:rsidRDefault="00C8326F" w:rsidP="00231D3E">
      <w:pPr>
        <w:spacing w:after="0" w:line="360" w:lineRule="auto"/>
        <w:jc w:val="right"/>
        <w:rPr>
          <w:rFonts w:ascii="Times New Roman" w:hAnsi="Times New Roman"/>
          <w:color w:val="000000"/>
          <w:sz w:val="24"/>
          <w:szCs w:val="24"/>
        </w:rPr>
      </w:pPr>
      <w:bookmarkStart w:id="0" w:name="_GoBack"/>
      <w:r w:rsidRPr="00B95F99">
        <w:rPr>
          <w:rFonts w:ascii="Times New Roman" w:hAnsi="Times New Roman"/>
          <w:color w:val="000000"/>
          <w:sz w:val="24"/>
          <w:szCs w:val="24"/>
        </w:rPr>
        <w:t>Таблица 2</w:t>
      </w:r>
    </w:p>
    <w:bookmarkEnd w:id="0"/>
    <w:p w:rsidR="00C8326F" w:rsidRPr="00F04A2E" w:rsidRDefault="00C8326F" w:rsidP="00F04A2E">
      <w:pPr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F04A2E">
        <w:rPr>
          <w:rFonts w:ascii="Times New Roman" w:hAnsi="Times New Roman"/>
          <w:color w:val="000000"/>
          <w:sz w:val="24"/>
          <w:szCs w:val="24"/>
        </w:rPr>
        <w:t xml:space="preserve">Интенсивности пиков РФЭС границы и </w:t>
      </w:r>
      <w:r w:rsidR="003F2C67" w:rsidRPr="00F04A2E">
        <w:rPr>
          <w:rFonts w:ascii="Times New Roman" w:hAnsi="Times New Roman"/>
          <w:color w:val="000000"/>
          <w:sz w:val="24"/>
          <w:szCs w:val="24"/>
        </w:rPr>
        <w:t xml:space="preserve">тела </w:t>
      </w:r>
      <w:r w:rsidRPr="00F04A2E">
        <w:rPr>
          <w:rFonts w:ascii="Times New Roman" w:hAnsi="Times New Roman"/>
          <w:color w:val="000000"/>
          <w:sz w:val="24"/>
          <w:szCs w:val="24"/>
        </w:rPr>
        <w:t>зерна образца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04"/>
        <w:gridCol w:w="1769"/>
        <w:gridCol w:w="3118"/>
        <w:gridCol w:w="3495"/>
      </w:tblGrid>
      <w:tr w:rsidR="00C8326F" w:rsidRPr="00F04A2E" w:rsidTr="003A03FF">
        <w:trPr>
          <w:trHeight w:val="385"/>
        </w:trPr>
        <w:tc>
          <w:tcPr>
            <w:tcW w:w="486" w:type="pct"/>
            <w:vMerge w:val="restar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Пик</w:t>
            </w:r>
          </w:p>
        </w:tc>
        <w:tc>
          <w:tcPr>
            <w:tcW w:w="952" w:type="pct"/>
            <w:vMerge w:val="restar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Энергия связи</w:t>
            </w:r>
          </w:p>
        </w:tc>
        <w:tc>
          <w:tcPr>
            <w:tcW w:w="3561" w:type="pct"/>
            <w:gridSpan w:val="2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 xml:space="preserve">Содержание элемента, </w:t>
            </w:r>
            <w:proofErr w:type="spellStart"/>
            <w:r w:rsidRPr="00F04A2E">
              <w:rPr>
                <w:rFonts w:ascii="Times New Roman" w:hAnsi="Times New Roman"/>
                <w:sz w:val="24"/>
                <w:szCs w:val="24"/>
              </w:rPr>
              <w:t>ат</w:t>
            </w:r>
            <w:proofErr w:type="spellEnd"/>
            <w:r w:rsidRPr="00F04A2E">
              <w:rPr>
                <w:rFonts w:ascii="Times New Roman" w:hAnsi="Times New Roman"/>
                <w:sz w:val="24"/>
                <w:szCs w:val="24"/>
              </w:rPr>
              <w:t>. %</w:t>
            </w:r>
          </w:p>
        </w:tc>
      </w:tr>
      <w:tr w:rsidR="00C8326F" w:rsidRPr="00F04A2E" w:rsidTr="003A03FF">
        <w:trPr>
          <w:trHeight w:val="277"/>
        </w:trPr>
        <w:tc>
          <w:tcPr>
            <w:tcW w:w="486" w:type="pct"/>
            <w:vMerge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pct"/>
            <w:vMerge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9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Граница зерна</w:t>
            </w:r>
          </w:p>
        </w:tc>
        <w:tc>
          <w:tcPr>
            <w:tcW w:w="188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Тело зерна</w:t>
            </w:r>
          </w:p>
        </w:tc>
      </w:tr>
      <w:tr w:rsidR="00C8326F" w:rsidRPr="00F04A2E" w:rsidTr="003A03FF">
        <w:trPr>
          <w:trHeight w:val="340"/>
        </w:trPr>
        <w:tc>
          <w:tcPr>
            <w:tcW w:w="486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Al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2</w:t>
            </w: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p</w:t>
            </w:r>
          </w:p>
        </w:tc>
        <w:tc>
          <w:tcPr>
            <w:tcW w:w="95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73,23</w:t>
            </w:r>
          </w:p>
        </w:tc>
        <w:tc>
          <w:tcPr>
            <w:tcW w:w="1679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63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188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86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C8326F" w:rsidRPr="00F04A2E" w:rsidTr="003A03FF">
        <w:trPr>
          <w:trHeight w:val="340"/>
        </w:trPr>
        <w:tc>
          <w:tcPr>
            <w:tcW w:w="486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Si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2</w:t>
            </w: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p</w:t>
            </w:r>
          </w:p>
        </w:tc>
        <w:tc>
          <w:tcPr>
            <w:tcW w:w="95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99,58</w:t>
            </w:r>
          </w:p>
        </w:tc>
        <w:tc>
          <w:tcPr>
            <w:tcW w:w="1679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17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88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10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C8326F" w:rsidRPr="00F04A2E" w:rsidTr="003A03FF">
        <w:trPr>
          <w:trHeight w:val="340"/>
        </w:trPr>
        <w:tc>
          <w:tcPr>
            <w:tcW w:w="486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Cu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2</w:t>
            </w: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p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5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933,95</w:t>
            </w:r>
          </w:p>
        </w:tc>
        <w:tc>
          <w:tcPr>
            <w:tcW w:w="1679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88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C8326F" w:rsidRPr="00F04A2E" w:rsidTr="003A03FF">
        <w:trPr>
          <w:trHeight w:val="340"/>
        </w:trPr>
        <w:tc>
          <w:tcPr>
            <w:tcW w:w="486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Ar</w:t>
            </w:r>
            <w:proofErr w:type="spellEnd"/>
            <w:r w:rsidRPr="00F04A2E">
              <w:rPr>
                <w:rFonts w:ascii="Times New Roman" w:hAnsi="Times New Roman"/>
                <w:sz w:val="24"/>
                <w:szCs w:val="24"/>
              </w:rPr>
              <w:t>2</w:t>
            </w: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p</w:t>
            </w:r>
          </w:p>
        </w:tc>
        <w:tc>
          <w:tcPr>
            <w:tcW w:w="95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242,69</w:t>
            </w:r>
          </w:p>
        </w:tc>
        <w:tc>
          <w:tcPr>
            <w:tcW w:w="1679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15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88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C8326F" w:rsidRPr="00F04A2E" w:rsidTr="003A03FF">
        <w:trPr>
          <w:trHeight w:val="340"/>
        </w:trPr>
        <w:tc>
          <w:tcPr>
            <w:tcW w:w="486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O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1</w:t>
            </w: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s</w:t>
            </w:r>
          </w:p>
        </w:tc>
        <w:tc>
          <w:tcPr>
            <w:tcW w:w="95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532,59</w:t>
            </w:r>
          </w:p>
        </w:tc>
        <w:tc>
          <w:tcPr>
            <w:tcW w:w="1679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88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</w:tr>
      <w:tr w:rsidR="00C8326F" w:rsidRPr="00F04A2E" w:rsidTr="003A03FF">
        <w:trPr>
          <w:trHeight w:val="340"/>
        </w:trPr>
        <w:tc>
          <w:tcPr>
            <w:tcW w:w="486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Zn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2</w:t>
            </w: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p</w:t>
            </w:r>
          </w:p>
        </w:tc>
        <w:tc>
          <w:tcPr>
            <w:tcW w:w="95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1021,71</w:t>
            </w:r>
          </w:p>
        </w:tc>
        <w:tc>
          <w:tcPr>
            <w:tcW w:w="1679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188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05</w:t>
            </w:r>
          </w:p>
        </w:tc>
      </w:tr>
      <w:tr w:rsidR="00C8326F" w:rsidRPr="00F04A2E" w:rsidTr="003A03FF">
        <w:trPr>
          <w:trHeight w:val="340"/>
        </w:trPr>
        <w:tc>
          <w:tcPr>
            <w:tcW w:w="486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Mg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1</w:t>
            </w: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s</w:t>
            </w:r>
          </w:p>
        </w:tc>
        <w:tc>
          <w:tcPr>
            <w:tcW w:w="95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1305,4</w:t>
            </w:r>
          </w:p>
        </w:tc>
        <w:tc>
          <w:tcPr>
            <w:tcW w:w="1679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8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C8326F" w:rsidRPr="00F04A2E" w:rsidTr="003A03FF">
        <w:trPr>
          <w:trHeight w:val="340"/>
        </w:trPr>
        <w:tc>
          <w:tcPr>
            <w:tcW w:w="486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Fe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2</w:t>
            </w: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p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5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GB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707,15</w:t>
            </w:r>
          </w:p>
        </w:tc>
        <w:tc>
          <w:tcPr>
            <w:tcW w:w="1679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</w:rPr>
              <w:t>63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1882" w:type="pct"/>
            <w:vAlign w:val="center"/>
          </w:tcPr>
          <w:p w:rsidR="00C8326F" w:rsidRPr="00F04A2E" w:rsidRDefault="00C8326F" w:rsidP="00231D3E">
            <w:pPr>
              <w:pStyle w:val="af5"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86</w:t>
            </w:r>
            <w:r w:rsidR="006F2FD2" w:rsidRPr="00F04A2E">
              <w:rPr>
                <w:rFonts w:ascii="Times New Roman" w:hAnsi="Times New Roman"/>
                <w:sz w:val="24"/>
                <w:szCs w:val="24"/>
              </w:rPr>
              <w:t>,</w:t>
            </w:r>
            <w:r w:rsidRPr="00F04A2E">
              <w:rPr>
                <w:rFonts w:ascii="Times New Roman" w:hAnsi="Times New Roman"/>
                <w:sz w:val="24"/>
                <w:szCs w:val="24"/>
                <w:lang w:val="en-GB"/>
              </w:rPr>
              <w:t>51</w:t>
            </w:r>
          </w:p>
        </w:tc>
      </w:tr>
    </w:tbl>
    <w:p w:rsidR="00677618" w:rsidRDefault="00677618" w:rsidP="00231D3E">
      <w:pPr>
        <w:tabs>
          <w:tab w:val="left" w:pos="1134"/>
        </w:tabs>
        <w:spacing w:after="0" w:line="360" w:lineRule="auto"/>
        <w:ind w:left="709"/>
      </w:pPr>
    </w:p>
    <w:p w:rsidR="00790560" w:rsidRPr="00790560" w:rsidRDefault="00C8326F" w:rsidP="00231D3E">
      <w:pPr>
        <w:pStyle w:val="a3"/>
        <w:numPr>
          <w:ilvl w:val="0"/>
          <w:numId w:val="1"/>
        </w:numPr>
        <w:tabs>
          <w:tab w:val="left" w:pos="1134"/>
        </w:tabs>
        <w:spacing w:after="0"/>
        <w:ind w:hanging="11"/>
      </w:pPr>
      <w:r>
        <w:t>Рентгенофазовый анализ образц</w:t>
      </w:r>
      <w:r w:rsidR="003F2C67">
        <w:t>а</w:t>
      </w:r>
      <w:r>
        <w:t xml:space="preserve"> из сплава АК</w:t>
      </w:r>
      <w:proofErr w:type="gramStart"/>
      <w:r>
        <w:t>9</w:t>
      </w:r>
      <w:proofErr w:type="gramEnd"/>
    </w:p>
    <w:p w:rsidR="003F2C67" w:rsidRDefault="003F2C67" w:rsidP="00231D3E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3F2C67">
        <w:rPr>
          <w:rFonts w:ascii="Times New Roman" w:hAnsi="Times New Roman"/>
          <w:color w:val="000000"/>
          <w:sz w:val="28"/>
          <w:szCs w:val="28"/>
        </w:rPr>
        <w:t xml:space="preserve">В качестве основных фаз образец </w:t>
      </w:r>
      <w:r>
        <w:rPr>
          <w:rFonts w:ascii="Times New Roman" w:hAnsi="Times New Roman"/>
          <w:color w:val="000000"/>
          <w:sz w:val="28"/>
          <w:szCs w:val="28"/>
        </w:rPr>
        <w:t>из сплава АК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9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после ЭМП</w:t>
      </w:r>
      <w:r w:rsidRPr="003F2C67">
        <w:rPr>
          <w:rFonts w:ascii="Times New Roman" w:hAnsi="Times New Roman"/>
          <w:color w:val="000000"/>
          <w:sz w:val="28"/>
          <w:szCs w:val="28"/>
        </w:rPr>
        <w:t xml:space="preserve"> содержит тв</w:t>
      </w:r>
      <w:r w:rsidR="00F04A2E">
        <w:rPr>
          <w:rFonts w:ascii="Times New Roman" w:hAnsi="Times New Roman"/>
          <w:color w:val="000000"/>
          <w:sz w:val="28"/>
          <w:szCs w:val="28"/>
        </w:rPr>
        <w:t>е</w:t>
      </w:r>
      <w:r w:rsidRPr="003F2C67">
        <w:rPr>
          <w:rFonts w:ascii="Times New Roman" w:hAnsi="Times New Roman"/>
          <w:color w:val="000000"/>
          <w:sz w:val="28"/>
          <w:szCs w:val="28"/>
        </w:rPr>
        <w:t>рдые растворы на основе алюминия (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Al</w:t>
      </w:r>
      <w:proofErr w:type="spellEnd"/>
      <w:r w:rsidRPr="003F2C67">
        <w:rPr>
          <w:rFonts w:ascii="Times New Roman" w:hAnsi="Times New Roman"/>
          <w:color w:val="000000"/>
          <w:sz w:val="28"/>
          <w:szCs w:val="28"/>
        </w:rPr>
        <w:t>) и кремния (</w:t>
      </w:r>
      <w:proofErr w:type="spellStart"/>
      <w:r w:rsidRPr="003F2C67">
        <w:rPr>
          <w:rFonts w:ascii="Times New Roman" w:hAnsi="Times New Roman"/>
          <w:color w:val="000000"/>
          <w:sz w:val="28"/>
          <w:szCs w:val="28"/>
        </w:rPr>
        <w:t>Si</w:t>
      </w:r>
      <w:proofErr w:type="spellEnd"/>
      <w:r w:rsidRPr="003F2C67">
        <w:rPr>
          <w:rFonts w:ascii="Times New Roman" w:hAnsi="Times New Roman"/>
          <w:color w:val="000000"/>
          <w:sz w:val="28"/>
          <w:szCs w:val="28"/>
        </w:rPr>
        <w:t xml:space="preserve">) </w:t>
      </w:r>
      <w:r w:rsidR="00F04A2E">
        <w:rPr>
          <w:rFonts w:ascii="Times New Roman" w:hAnsi="Times New Roman"/>
          <w:color w:val="000000"/>
          <w:sz w:val="28"/>
          <w:szCs w:val="28"/>
        </w:rPr>
        <w:br/>
      </w:r>
      <w:r w:rsidRPr="003F2C67">
        <w:rPr>
          <w:rFonts w:ascii="Times New Roman" w:hAnsi="Times New Roman"/>
          <w:color w:val="000000"/>
          <w:sz w:val="28"/>
          <w:szCs w:val="28"/>
        </w:rPr>
        <w:t>(рис</w:t>
      </w:r>
      <w:r>
        <w:rPr>
          <w:rFonts w:ascii="Times New Roman" w:hAnsi="Times New Roman"/>
          <w:color w:val="000000"/>
          <w:sz w:val="28"/>
          <w:szCs w:val="28"/>
        </w:rPr>
        <w:t>.</w:t>
      </w:r>
      <w:r w:rsidR="008B2154">
        <w:rPr>
          <w:rFonts w:ascii="Times New Roman" w:hAnsi="Times New Roman"/>
          <w:color w:val="000000"/>
          <w:sz w:val="28"/>
          <w:szCs w:val="28"/>
        </w:rPr>
        <w:t xml:space="preserve"> 6</w:t>
      </w:r>
      <w:r w:rsidRPr="003F2C67">
        <w:rPr>
          <w:rFonts w:ascii="Times New Roman" w:hAnsi="Times New Roman"/>
          <w:color w:val="000000"/>
          <w:sz w:val="28"/>
          <w:szCs w:val="28"/>
        </w:rPr>
        <w:t>). Помимо основных фаз удалось обнаружить примесную фазу Al</w:t>
      </w:r>
      <w:r w:rsidRPr="003F2C67">
        <w:rPr>
          <w:rFonts w:ascii="Times New Roman" w:hAnsi="Times New Roman"/>
          <w:color w:val="000000"/>
          <w:sz w:val="28"/>
          <w:szCs w:val="28"/>
          <w:vertAlign w:val="subscript"/>
        </w:rPr>
        <w:t>5</w:t>
      </w:r>
      <w:r w:rsidRPr="003F2C67">
        <w:rPr>
          <w:rFonts w:ascii="Times New Roman" w:hAnsi="Times New Roman"/>
          <w:color w:val="000000"/>
          <w:sz w:val="28"/>
          <w:szCs w:val="28"/>
        </w:rPr>
        <w:t>SiFe. Несколько относительно сильных пиков, которые, вероятно, также относятся к примесным фазам, идентифицировать не удалось.</w:t>
      </w:r>
    </w:p>
    <w:p w:rsidR="00A97D1D" w:rsidRDefault="00A97D1D" w:rsidP="00A97D1D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A9C4FE3" wp14:editId="79B18743">
            <wp:extent cx="5800725" cy="2925067"/>
            <wp:effectExtent l="0" t="0" r="0" b="8890"/>
            <wp:docPr id="7" name="Рисунок 6" descr="C:\Users\Shevchukov\_Shevchukov st\16-901_Al-Si\16-901_Al-Si рис XRD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evchukov\_Shevchukov st\16-901_Al-Si\16-901_Al-Si рис XRD копи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92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1D" w:rsidRDefault="00A97D1D" w:rsidP="00A97D1D">
      <w:pPr>
        <w:spacing w:after="0" w:line="36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F04A2E">
        <w:rPr>
          <w:rFonts w:ascii="Times New Roman" w:hAnsi="Times New Roman"/>
          <w:color w:val="000000"/>
          <w:sz w:val="24"/>
          <w:szCs w:val="28"/>
        </w:rPr>
        <w:t>Рис. 6 – Дифракционный спектр образца из сплава АК</w:t>
      </w:r>
      <w:proofErr w:type="gramStart"/>
      <w:r w:rsidRPr="00F04A2E">
        <w:rPr>
          <w:rFonts w:ascii="Times New Roman" w:hAnsi="Times New Roman"/>
          <w:color w:val="000000"/>
          <w:sz w:val="24"/>
          <w:szCs w:val="28"/>
        </w:rPr>
        <w:t>9</w:t>
      </w:r>
      <w:proofErr w:type="gramEnd"/>
    </w:p>
    <w:p w:rsidR="00213653" w:rsidRDefault="00213653" w:rsidP="00231D3E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Сравнивая результаты рентгенофазового анализа с результатами, полученными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на</w:t>
      </w:r>
      <w:proofErr w:type="gramEnd"/>
      <w:r w:rsidR="00DB2745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СЭМ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, можно сказать, что </w:t>
      </w:r>
      <w:r w:rsidR="007E04BD">
        <w:rPr>
          <w:rFonts w:ascii="Times New Roman" w:hAnsi="Times New Roman"/>
          <w:color w:val="000000"/>
          <w:sz w:val="28"/>
          <w:szCs w:val="28"/>
        </w:rPr>
        <w:t xml:space="preserve">игольчатые </w:t>
      </w:r>
      <w:r>
        <w:rPr>
          <w:rFonts w:ascii="Times New Roman" w:hAnsi="Times New Roman"/>
          <w:color w:val="000000"/>
          <w:sz w:val="28"/>
          <w:szCs w:val="28"/>
        </w:rPr>
        <w:t>частицы</w:t>
      </w:r>
      <w:r w:rsidR="008B2154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– это фаза </w:t>
      </w:r>
      <w:r w:rsidRPr="003F2C67">
        <w:rPr>
          <w:rFonts w:ascii="Times New Roman" w:hAnsi="Times New Roman"/>
          <w:color w:val="000000"/>
          <w:sz w:val="28"/>
          <w:szCs w:val="28"/>
        </w:rPr>
        <w:t>Al</w:t>
      </w:r>
      <w:r w:rsidRPr="003F2C67">
        <w:rPr>
          <w:rFonts w:ascii="Times New Roman" w:hAnsi="Times New Roman"/>
          <w:color w:val="000000"/>
          <w:sz w:val="28"/>
          <w:szCs w:val="28"/>
          <w:vertAlign w:val="subscript"/>
        </w:rPr>
        <w:t>5</w:t>
      </w:r>
      <w:r w:rsidRPr="003F2C67">
        <w:rPr>
          <w:rFonts w:ascii="Times New Roman" w:hAnsi="Times New Roman"/>
          <w:color w:val="000000"/>
          <w:sz w:val="28"/>
          <w:szCs w:val="28"/>
        </w:rPr>
        <w:t>SiFe</w:t>
      </w:r>
      <w:r>
        <w:rPr>
          <w:rFonts w:ascii="Times New Roman" w:hAnsi="Times New Roman"/>
          <w:color w:val="000000"/>
          <w:sz w:val="28"/>
          <w:szCs w:val="28"/>
        </w:rPr>
        <w:t xml:space="preserve">. Это подтверждается и литературными данными </w:t>
      </w:r>
      <w:r w:rsidRPr="007E04BD">
        <w:rPr>
          <w:rFonts w:ascii="Times New Roman" w:hAnsi="Times New Roman"/>
          <w:color w:val="000000"/>
          <w:sz w:val="28"/>
          <w:szCs w:val="28"/>
        </w:rPr>
        <w:t>[12]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8B2154" w:rsidRPr="008B2154" w:rsidRDefault="008B2154" w:rsidP="00231D3E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790560" w:rsidRDefault="00790560" w:rsidP="00F04A2E">
      <w:pPr>
        <w:pStyle w:val="ab"/>
        <w:tabs>
          <w:tab w:val="left" w:pos="993"/>
        </w:tabs>
        <w:suppressAutoHyphens/>
        <w:rPr>
          <w:szCs w:val="24"/>
        </w:rPr>
      </w:pPr>
      <w:r w:rsidRPr="00501620">
        <w:rPr>
          <w:b/>
          <w:szCs w:val="24"/>
        </w:rPr>
        <w:t>Выводы</w:t>
      </w:r>
    </w:p>
    <w:p w:rsidR="00790560" w:rsidRPr="00CF6C13" w:rsidRDefault="00790560" w:rsidP="00231D3E">
      <w:pPr>
        <w:pStyle w:val="ab"/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szCs w:val="24"/>
        </w:rPr>
      </w:pPr>
      <w:r w:rsidRPr="00CF6C13">
        <w:rPr>
          <w:szCs w:val="24"/>
        </w:rPr>
        <w:t xml:space="preserve">Использование </w:t>
      </w:r>
      <w:r w:rsidR="000C4198" w:rsidRPr="00CF6C13">
        <w:rPr>
          <w:szCs w:val="24"/>
        </w:rPr>
        <w:t>ЭМ</w:t>
      </w:r>
      <w:r w:rsidR="008B2154">
        <w:rPr>
          <w:szCs w:val="24"/>
        </w:rPr>
        <w:t>П</w:t>
      </w:r>
      <w:r w:rsidRPr="00CF6C13">
        <w:rPr>
          <w:szCs w:val="24"/>
        </w:rPr>
        <w:t xml:space="preserve"> с </w:t>
      </w:r>
      <w:r w:rsidR="000C4198" w:rsidRPr="00CF6C13">
        <w:rPr>
          <w:szCs w:val="24"/>
        </w:rPr>
        <w:t xml:space="preserve">интенсивным </w:t>
      </w:r>
      <w:r w:rsidRPr="00CF6C13">
        <w:rPr>
          <w:szCs w:val="24"/>
        </w:rPr>
        <w:t>охлаждением</w:t>
      </w:r>
      <w:r w:rsidR="000C4198" w:rsidRPr="00CF6C13">
        <w:rPr>
          <w:szCs w:val="24"/>
        </w:rPr>
        <w:t xml:space="preserve"> кристаллизатора</w:t>
      </w:r>
      <w:r w:rsidRPr="00CF6C13">
        <w:rPr>
          <w:szCs w:val="24"/>
        </w:rPr>
        <w:t xml:space="preserve"> </w:t>
      </w:r>
      <w:r w:rsidR="000C4198" w:rsidRPr="00CF6C13">
        <w:rPr>
          <w:szCs w:val="24"/>
        </w:rPr>
        <w:t xml:space="preserve">приводит к существенному </w:t>
      </w:r>
      <w:r w:rsidRPr="00CF6C13">
        <w:rPr>
          <w:szCs w:val="24"/>
        </w:rPr>
        <w:t>уменьш</w:t>
      </w:r>
      <w:r w:rsidR="000C4198" w:rsidRPr="00CF6C13">
        <w:rPr>
          <w:szCs w:val="24"/>
        </w:rPr>
        <w:t>ен</w:t>
      </w:r>
      <w:r w:rsidRPr="00CF6C13">
        <w:rPr>
          <w:szCs w:val="24"/>
        </w:rPr>
        <w:t>и</w:t>
      </w:r>
      <w:r w:rsidR="000C4198" w:rsidRPr="00CF6C13">
        <w:rPr>
          <w:szCs w:val="24"/>
        </w:rPr>
        <w:t>ю</w:t>
      </w:r>
      <w:r w:rsidRPr="00CF6C13">
        <w:rPr>
          <w:szCs w:val="24"/>
        </w:rPr>
        <w:t xml:space="preserve"> размер зер</w:t>
      </w:r>
      <w:r w:rsidR="000C4198" w:rsidRPr="00CF6C13">
        <w:rPr>
          <w:szCs w:val="24"/>
        </w:rPr>
        <w:t>е</w:t>
      </w:r>
      <w:r w:rsidRPr="00CF6C13">
        <w:rPr>
          <w:szCs w:val="24"/>
        </w:rPr>
        <w:t>н</w:t>
      </w:r>
      <w:r w:rsidR="000C4198" w:rsidRPr="00CF6C13">
        <w:rPr>
          <w:szCs w:val="24"/>
        </w:rPr>
        <w:t xml:space="preserve"> </w:t>
      </w:r>
      <w:r w:rsidR="00F04A2E">
        <w:rPr>
          <w:szCs w:val="24"/>
        </w:rPr>
        <w:br/>
      </w:r>
      <w:proofErr w:type="gramStart"/>
      <w:r w:rsidR="000C4198" w:rsidRPr="00CF6C13">
        <w:rPr>
          <w:szCs w:val="24"/>
        </w:rPr>
        <w:t>α-</w:t>
      </w:r>
      <w:proofErr w:type="gramEnd"/>
      <w:r w:rsidR="000C4198" w:rsidRPr="00CF6C13">
        <w:rPr>
          <w:szCs w:val="24"/>
        </w:rPr>
        <w:t xml:space="preserve">фазы и не допускает развитие дендритной структуры </w:t>
      </w:r>
      <w:r w:rsidRPr="00CF6C13">
        <w:rPr>
          <w:szCs w:val="24"/>
        </w:rPr>
        <w:t xml:space="preserve">слитка. </w:t>
      </w:r>
      <w:r w:rsidR="00CF6C13" w:rsidRPr="00CF6C13">
        <w:rPr>
          <w:szCs w:val="24"/>
        </w:rPr>
        <w:t xml:space="preserve">Продолжительность гидродинамического перемешивания при этом </w:t>
      </w:r>
      <w:r w:rsidR="000C4198" w:rsidRPr="00CF6C13">
        <w:rPr>
          <w:szCs w:val="24"/>
        </w:rPr>
        <w:t xml:space="preserve"> </w:t>
      </w:r>
      <w:r w:rsidR="00CF6C13" w:rsidRPr="00CF6C13">
        <w:rPr>
          <w:szCs w:val="24"/>
        </w:rPr>
        <w:t>является недостаточной для формирования глобу</w:t>
      </w:r>
      <w:r w:rsidR="00CF6C13">
        <w:rPr>
          <w:szCs w:val="24"/>
        </w:rPr>
        <w:t>лярной или розеточной структуры. Перемешиванием с водяным охлаждением удалось достичь з</w:t>
      </w:r>
      <w:r w:rsidR="00CF6C13" w:rsidRPr="00CF6C13">
        <w:rPr>
          <w:szCs w:val="24"/>
        </w:rPr>
        <w:t>начени</w:t>
      </w:r>
      <w:r w:rsidR="00CF6C13">
        <w:rPr>
          <w:szCs w:val="24"/>
        </w:rPr>
        <w:t>й</w:t>
      </w:r>
      <w:r w:rsidR="00CF6C13" w:rsidRPr="00CF6C13">
        <w:rPr>
          <w:szCs w:val="24"/>
        </w:rPr>
        <w:t xml:space="preserve"> фактора формы </w:t>
      </w:r>
      <w:r w:rsidR="00CF6C13" w:rsidRPr="00677618">
        <w:rPr>
          <w:i/>
          <w:szCs w:val="24"/>
          <w:lang w:val="en-US"/>
        </w:rPr>
        <w:t>F</w:t>
      </w:r>
      <w:r w:rsidR="00CF6C13" w:rsidRPr="00CF6C13">
        <w:rPr>
          <w:szCs w:val="24"/>
        </w:rPr>
        <w:t>=0,34…0,39</w:t>
      </w:r>
      <w:r w:rsidR="00CF6C13">
        <w:rPr>
          <w:szCs w:val="24"/>
        </w:rPr>
        <w:t>, что</w:t>
      </w:r>
      <w:r w:rsidR="00CF6C13" w:rsidRPr="00CF6C13">
        <w:rPr>
          <w:szCs w:val="24"/>
        </w:rPr>
        <w:t xml:space="preserve"> соответствуют пограничным значениям диапазона дендритной формы. </w:t>
      </w:r>
    </w:p>
    <w:p w:rsidR="00790560" w:rsidRPr="003A03FF" w:rsidRDefault="00CF6C13" w:rsidP="00231D3E">
      <w:pPr>
        <w:pStyle w:val="ab"/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szCs w:val="24"/>
        </w:rPr>
      </w:pPr>
      <w:r w:rsidRPr="000C0455">
        <w:rPr>
          <w:szCs w:val="24"/>
        </w:rPr>
        <w:t xml:space="preserve">Применение </w:t>
      </w:r>
      <w:r w:rsidR="00790560" w:rsidRPr="000C0455">
        <w:rPr>
          <w:szCs w:val="24"/>
        </w:rPr>
        <w:t xml:space="preserve">магнитного гидродинамического воздействия на расплав при кристаллизации </w:t>
      </w:r>
      <w:r w:rsidRPr="000C0455">
        <w:rPr>
          <w:szCs w:val="24"/>
        </w:rPr>
        <w:t xml:space="preserve">в сочетании с медленной скоростью охлаждения </w:t>
      </w:r>
      <w:r w:rsidR="00790560" w:rsidRPr="000C0455">
        <w:rPr>
          <w:szCs w:val="24"/>
        </w:rPr>
        <w:t>по</w:t>
      </w:r>
      <w:r w:rsidRPr="000C0455">
        <w:rPr>
          <w:szCs w:val="24"/>
        </w:rPr>
        <w:t xml:space="preserve">зволяет достичь </w:t>
      </w:r>
      <w:r w:rsidR="00790560" w:rsidRPr="000C0455">
        <w:rPr>
          <w:szCs w:val="24"/>
        </w:rPr>
        <w:t>однородност</w:t>
      </w:r>
      <w:r w:rsidRPr="000C0455">
        <w:rPr>
          <w:szCs w:val="24"/>
        </w:rPr>
        <w:t>и микроструктуры по сечению заготовки</w:t>
      </w:r>
      <w:r w:rsidR="00790560" w:rsidRPr="000C0455">
        <w:rPr>
          <w:szCs w:val="24"/>
        </w:rPr>
        <w:t>.</w:t>
      </w:r>
      <w:r w:rsidRPr="000C0455">
        <w:rPr>
          <w:szCs w:val="24"/>
        </w:rPr>
        <w:t xml:space="preserve"> При этом значения фактора формы составляют </w:t>
      </w:r>
      <w:r w:rsidR="000C0455" w:rsidRPr="00677618">
        <w:rPr>
          <w:i/>
          <w:szCs w:val="24"/>
          <w:lang w:val="en-US"/>
        </w:rPr>
        <w:t>F</w:t>
      </w:r>
      <w:r w:rsidR="000C0455" w:rsidRPr="000C0455">
        <w:rPr>
          <w:szCs w:val="24"/>
        </w:rPr>
        <w:t>=</w:t>
      </w:r>
      <w:r w:rsidRPr="000C0455">
        <w:rPr>
          <w:szCs w:val="24"/>
        </w:rPr>
        <w:t>0,43-0,45, что соот</w:t>
      </w:r>
      <w:r w:rsidRPr="003A03FF">
        <w:rPr>
          <w:szCs w:val="24"/>
        </w:rPr>
        <w:t xml:space="preserve">ветствует устойчивой </w:t>
      </w:r>
      <w:r w:rsidR="000C0455" w:rsidRPr="003A03FF">
        <w:rPr>
          <w:szCs w:val="24"/>
        </w:rPr>
        <w:t xml:space="preserve">форме розеточной структуры. </w:t>
      </w:r>
    </w:p>
    <w:p w:rsidR="003A03FF" w:rsidRPr="003A03FF" w:rsidRDefault="000C4198" w:rsidP="00231D3E">
      <w:pPr>
        <w:pStyle w:val="ab"/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szCs w:val="24"/>
        </w:rPr>
      </w:pPr>
      <w:r w:rsidRPr="003A03FF">
        <w:rPr>
          <w:color w:val="000000"/>
          <w:szCs w:val="28"/>
        </w:rPr>
        <w:t>ЭМ</w:t>
      </w:r>
      <w:r w:rsidR="004615C3">
        <w:rPr>
          <w:color w:val="000000"/>
          <w:szCs w:val="28"/>
        </w:rPr>
        <w:t>П</w:t>
      </w:r>
      <w:r w:rsidRPr="003A03FF">
        <w:rPr>
          <w:color w:val="000000"/>
          <w:szCs w:val="28"/>
        </w:rPr>
        <w:t xml:space="preserve"> не вызывает изменений в теле зерна. Основными элементами зерен </w:t>
      </w:r>
      <w:proofErr w:type="gramStart"/>
      <w:r w:rsidRPr="003A03FF">
        <w:rPr>
          <w:color w:val="000000"/>
          <w:szCs w:val="28"/>
        </w:rPr>
        <w:t>α-</w:t>
      </w:r>
      <w:proofErr w:type="gramEnd"/>
      <w:r w:rsidRPr="003A03FF">
        <w:rPr>
          <w:color w:val="000000"/>
          <w:szCs w:val="28"/>
        </w:rPr>
        <w:t xml:space="preserve">фазы являются алюминий и порядка 4 % кремния, что отвечает химическому составу α-твердого раствора. Железо и медь присутствуют в выделившихся </w:t>
      </w:r>
      <w:r w:rsidR="00CF6C13" w:rsidRPr="003A03FF">
        <w:rPr>
          <w:color w:val="000000"/>
          <w:szCs w:val="28"/>
        </w:rPr>
        <w:t xml:space="preserve">промежуточных </w:t>
      </w:r>
      <w:r w:rsidRPr="003A03FF">
        <w:rPr>
          <w:color w:val="000000"/>
          <w:szCs w:val="28"/>
        </w:rPr>
        <w:t>фа</w:t>
      </w:r>
      <w:r w:rsidR="00CF6C13" w:rsidRPr="003A03FF">
        <w:rPr>
          <w:color w:val="000000"/>
          <w:szCs w:val="28"/>
        </w:rPr>
        <w:t>зах</w:t>
      </w:r>
      <w:r w:rsidRPr="003A03FF">
        <w:rPr>
          <w:color w:val="000000"/>
          <w:szCs w:val="28"/>
        </w:rPr>
        <w:t>.</w:t>
      </w:r>
    </w:p>
    <w:p w:rsidR="00E12A84" w:rsidRPr="003A03FF" w:rsidRDefault="000C4198" w:rsidP="00231D3E">
      <w:pPr>
        <w:pStyle w:val="ab"/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szCs w:val="24"/>
        </w:rPr>
      </w:pPr>
      <w:r w:rsidRPr="003A03FF">
        <w:rPr>
          <w:szCs w:val="24"/>
        </w:rPr>
        <w:t>Ф</w:t>
      </w:r>
      <w:r w:rsidR="00E12A84" w:rsidRPr="003A03FF">
        <w:rPr>
          <w:szCs w:val="24"/>
        </w:rPr>
        <w:t>азов</w:t>
      </w:r>
      <w:r w:rsidR="000C0455" w:rsidRPr="003A03FF">
        <w:rPr>
          <w:szCs w:val="24"/>
        </w:rPr>
        <w:t>ый состав</w:t>
      </w:r>
      <w:r w:rsidR="00E12A84" w:rsidRPr="003A03FF">
        <w:rPr>
          <w:szCs w:val="24"/>
        </w:rPr>
        <w:t xml:space="preserve"> </w:t>
      </w:r>
      <w:r w:rsidRPr="003A03FF">
        <w:rPr>
          <w:szCs w:val="24"/>
        </w:rPr>
        <w:t xml:space="preserve">образцов включает в себя </w:t>
      </w:r>
      <w:r w:rsidR="00DB2745" w:rsidRPr="003A03FF">
        <w:rPr>
          <w:szCs w:val="24"/>
        </w:rPr>
        <w:t>тверд</w:t>
      </w:r>
      <w:r w:rsidRPr="003A03FF">
        <w:rPr>
          <w:szCs w:val="24"/>
        </w:rPr>
        <w:t>ый раствор</w:t>
      </w:r>
      <w:r w:rsidR="00E12A84" w:rsidRPr="003A03FF">
        <w:rPr>
          <w:szCs w:val="24"/>
        </w:rPr>
        <w:t xml:space="preserve"> </w:t>
      </w:r>
      <w:r w:rsidR="00DB2745" w:rsidRPr="003A03FF">
        <w:rPr>
          <w:szCs w:val="24"/>
        </w:rPr>
        <w:t xml:space="preserve">на основе </w:t>
      </w:r>
      <w:r w:rsidR="00DB2745" w:rsidRPr="003A03FF">
        <w:rPr>
          <w:szCs w:val="24"/>
          <w:lang w:val="en-US"/>
        </w:rPr>
        <w:t>Al</w:t>
      </w:r>
      <w:r w:rsidR="000C0455" w:rsidRPr="003A03FF">
        <w:rPr>
          <w:szCs w:val="24"/>
        </w:rPr>
        <w:t xml:space="preserve"> и </w:t>
      </w:r>
      <w:r w:rsidR="000C0455" w:rsidRPr="003A03FF">
        <w:rPr>
          <w:szCs w:val="24"/>
          <w:lang w:val="en-US"/>
        </w:rPr>
        <w:t>Si</w:t>
      </w:r>
      <w:r w:rsidR="000C0455" w:rsidRPr="003A03FF">
        <w:rPr>
          <w:szCs w:val="24"/>
        </w:rPr>
        <w:t>, фазы</w:t>
      </w:r>
      <w:r w:rsidR="00DB2745" w:rsidRPr="003A03FF">
        <w:rPr>
          <w:szCs w:val="24"/>
        </w:rPr>
        <w:t xml:space="preserve"> </w:t>
      </w:r>
      <w:r w:rsidR="00DB2745" w:rsidRPr="003A03FF">
        <w:rPr>
          <w:color w:val="000000"/>
          <w:szCs w:val="28"/>
        </w:rPr>
        <w:t>Al</w:t>
      </w:r>
      <w:r w:rsidR="00DB2745" w:rsidRPr="003A03FF">
        <w:rPr>
          <w:color w:val="000000"/>
          <w:szCs w:val="28"/>
          <w:vertAlign w:val="subscript"/>
        </w:rPr>
        <w:t>5</w:t>
      </w:r>
      <w:r w:rsidR="00DB2745" w:rsidRPr="003A03FF">
        <w:rPr>
          <w:color w:val="000000"/>
          <w:szCs w:val="28"/>
        </w:rPr>
        <w:t>SiFe, а также не идентифицированны</w:t>
      </w:r>
      <w:r w:rsidRPr="003A03FF">
        <w:rPr>
          <w:color w:val="000000"/>
          <w:szCs w:val="28"/>
        </w:rPr>
        <w:t>е</w:t>
      </w:r>
      <w:r w:rsidR="00DB2745" w:rsidRPr="003A03FF">
        <w:rPr>
          <w:color w:val="000000"/>
          <w:szCs w:val="28"/>
        </w:rPr>
        <w:t xml:space="preserve"> фазовы</w:t>
      </w:r>
      <w:r w:rsidRPr="003A03FF">
        <w:rPr>
          <w:color w:val="000000"/>
          <w:szCs w:val="28"/>
        </w:rPr>
        <w:t>е</w:t>
      </w:r>
      <w:r w:rsidR="00DB2745" w:rsidRPr="003A03FF">
        <w:rPr>
          <w:color w:val="000000"/>
          <w:szCs w:val="28"/>
        </w:rPr>
        <w:t xml:space="preserve"> составляющи</w:t>
      </w:r>
      <w:r w:rsidR="000C0455" w:rsidRPr="003A03FF">
        <w:rPr>
          <w:color w:val="000000"/>
          <w:szCs w:val="28"/>
        </w:rPr>
        <w:t>е</w:t>
      </w:r>
      <w:r w:rsidRPr="003A03FF">
        <w:rPr>
          <w:color w:val="000000"/>
          <w:szCs w:val="28"/>
        </w:rPr>
        <w:t>.</w:t>
      </w:r>
      <w:r w:rsidR="00DB2745" w:rsidRPr="003A03FF">
        <w:rPr>
          <w:color w:val="000000"/>
          <w:szCs w:val="28"/>
        </w:rPr>
        <w:t xml:space="preserve"> При медленной скорости охлаждения заготовок из сплава АК</w:t>
      </w:r>
      <w:proofErr w:type="gramStart"/>
      <w:r w:rsidR="00DB2745" w:rsidRPr="003A03FF">
        <w:rPr>
          <w:color w:val="000000"/>
          <w:szCs w:val="28"/>
        </w:rPr>
        <w:t>9</w:t>
      </w:r>
      <w:proofErr w:type="gramEnd"/>
      <w:r w:rsidR="004615C3">
        <w:rPr>
          <w:color w:val="000000"/>
          <w:szCs w:val="28"/>
        </w:rPr>
        <w:t>,</w:t>
      </w:r>
      <w:r w:rsidR="00DB2745" w:rsidRPr="003A03FF">
        <w:rPr>
          <w:color w:val="000000"/>
          <w:szCs w:val="28"/>
        </w:rPr>
        <w:t xml:space="preserve"> несмотря на интенсивное перемешивание</w:t>
      </w:r>
      <w:r w:rsidR="004615C3">
        <w:rPr>
          <w:color w:val="000000"/>
          <w:szCs w:val="28"/>
        </w:rPr>
        <w:t>,</w:t>
      </w:r>
      <w:r w:rsidR="00DB2745" w:rsidRPr="003A03FF">
        <w:rPr>
          <w:color w:val="000000"/>
          <w:szCs w:val="28"/>
        </w:rPr>
        <w:t xml:space="preserve"> происходит рост пластинчатых (игольчатых) частиц фазы Al</w:t>
      </w:r>
      <w:r w:rsidR="00DB2745" w:rsidRPr="003A03FF">
        <w:rPr>
          <w:color w:val="000000"/>
          <w:szCs w:val="28"/>
          <w:vertAlign w:val="subscript"/>
        </w:rPr>
        <w:t>5</w:t>
      </w:r>
      <w:r w:rsidR="00DB2745" w:rsidRPr="003A03FF">
        <w:rPr>
          <w:color w:val="000000"/>
          <w:szCs w:val="28"/>
        </w:rPr>
        <w:t>SiFe.</w:t>
      </w:r>
      <w:r w:rsidRPr="003A03FF">
        <w:rPr>
          <w:color w:val="000000"/>
          <w:szCs w:val="28"/>
        </w:rPr>
        <w:t xml:space="preserve"> При использовании водяного охлаждения кристаллизатора данный эффект не наблюдается. </w:t>
      </w:r>
    </w:p>
    <w:p w:rsidR="003A03FF" w:rsidRDefault="003A03FF" w:rsidP="00231D3E">
      <w:pPr>
        <w:pStyle w:val="ab"/>
        <w:numPr>
          <w:ilvl w:val="0"/>
          <w:numId w:val="3"/>
        </w:numPr>
        <w:tabs>
          <w:tab w:val="left" w:pos="993"/>
        </w:tabs>
        <w:suppressAutoHyphens/>
        <w:ind w:left="0" w:firstLine="709"/>
        <w:rPr>
          <w:szCs w:val="24"/>
        </w:rPr>
      </w:pPr>
      <w:r w:rsidRPr="003A03FF">
        <w:rPr>
          <w:szCs w:val="24"/>
        </w:rPr>
        <w:t xml:space="preserve">Применение кристаллизатора </w:t>
      </w:r>
      <w:proofErr w:type="spellStart"/>
      <w:r w:rsidRPr="003A03FF">
        <w:rPr>
          <w:szCs w:val="24"/>
        </w:rPr>
        <w:t>полунепрерывной</w:t>
      </w:r>
      <w:proofErr w:type="spellEnd"/>
      <w:r w:rsidRPr="003A03FF">
        <w:rPr>
          <w:szCs w:val="24"/>
        </w:rPr>
        <w:t xml:space="preserve"> разливки, реализующего многостадийное охлаждение с контролируемой  скоростью и интенсивностью гидродинамического перемешивания, вызванного воздействием электромагнитного поля на расплав, позволяет управлять структурой и свойствами заготовок из алюминиевых литейных сплавов. Получение слитков с глобулярной структурой требует дальнейших исследований.  </w:t>
      </w:r>
    </w:p>
    <w:p w:rsidR="00F04A2E" w:rsidRPr="003A03FF" w:rsidRDefault="00F04A2E" w:rsidP="00F04A2E">
      <w:pPr>
        <w:pStyle w:val="ab"/>
        <w:tabs>
          <w:tab w:val="left" w:pos="993"/>
        </w:tabs>
        <w:suppressAutoHyphens/>
        <w:ind w:left="709" w:firstLine="0"/>
        <w:rPr>
          <w:szCs w:val="24"/>
        </w:rPr>
      </w:pPr>
    </w:p>
    <w:p w:rsidR="00B975A1" w:rsidRPr="00F04A2E" w:rsidRDefault="00883A4F" w:rsidP="00F04A2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4"/>
          <w:lang w:eastAsia="en-US" w:bidi="en-US"/>
        </w:rPr>
      </w:pPr>
      <w:r w:rsidRPr="00F04A2E">
        <w:rPr>
          <w:rFonts w:ascii="Times New Roman" w:hAnsi="Times New Roman"/>
          <w:sz w:val="28"/>
          <w:szCs w:val="24"/>
          <w:lang w:eastAsia="en-US" w:bidi="en-US"/>
        </w:rPr>
        <w:t>Литература</w:t>
      </w:r>
    </w:p>
    <w:p w:rsidR="00787B5B" w:rsidRPr="00501620" w:rsidRDefault="00787B5B" w:rsidP="00231D3E">
      <w:pPr>
        <w:pStyle w:val="ab"/>
        <w:ind w:firstLine="720"/>
        <w:rPr>
          <w:szCs w:val="24"/>
          <w:lang w:val="en-US"/>
        </w:rPr>
      </w:pPr>
      <w:r w:rsidRPr="00501620">
        <w:rPr>
          <w:szCs w:val="24"/>
        </w:rPr>
        <w:t>1.</w:t>
      </w:r>
      <w:r w:rsidR="00F04A2E">
        <w:rPr>
          <w:szCs w:val="24"/>
        </w:rPr>
        <w:t xml:space="preserve"> </w:t>
      </w:r>
      <w:r w:rsidRPr="0001277E">
        <w:rPr>
          <w:szCs w:val="24"/>
        </w:rPr>
        <w:t xml:space="preserve">Семенов Б.И., </w:t>
      </w:r>
      <w:proofErr w:type="spellStart"/>
      <w:r w:rsidRPr="0001277E">
        <w:rPr>
          <w:szCs w:val="24"/>
        </w:rPr>
        <w:t>Куштаров</w:t>
      </w:r>
      <w:proofErr w:type="spellEnd"/>
      <w:r w:rsidR="006E189A" w:rsidRPr="006E189A">
        <w:rPr>
          <w:szCs w:val="24"/>
        </w:rPr>
        <w:t xml:space="preserve"> </w:t>
      </w:r>
      <w:r w:rsidRPr="0001277E">
        <w:rPr>
          <w:szCs w:val="24"/>
        </w:rPr>
        <w:t>К.М.</w:t>
      </w:r>
      <w:r w:rsidRPr="00501620">
        <w:rPr>
          <w:szCs w:val="24"/>
        </w:rPr>
        <w:t xml:space="preserve"> Производство изделий из металла в твердожидком состоянии. Новые промышленные технологии. </w:t>
      </w:r>
      <w:r w:rsidRPr="00EC468A">
        <w:rPr>
          <w:szCs w:val="24"/>
        </w:rPr>
        <w:t>-</w:t>
      </w:r>
      <w:r w:rsidRPr="00501620">
        <w:rPr>
          <w:szCs w:val="24"/>
        </w:rPr>
        <w:t xml:space="preserve"> М.: Изд-во МГТУ им. Н</w:t>
      </w:r>
      <w:r w:rsidRPr="00B95F99">
        <w:rPr>
          <w:szCs w:val="24"/>
        </w:rPr>
        <w:t>.</w:t>
      </w:r>
      <w:r w:rsidRPr="00501620">
        <w:rPr>
          <w:szCs w:val="24"/>
        </w:rPr>
        <w:t>Э</w:t>
      </w:r>
      <w:r w:rsidRPr="00B95F99">
        <w:rPr>
          <w:szCs w:val="24"/>
        </w:rPr>
        <w:t xml:space="preserve">. </w:t>
      </w:r>
      <w:r w:rsidRPr="00501620">
        <w:rPr>
          <w:szCs w:val="24"/>
        </w:rPr>
        <w:t>Баумана</w:t>
      </w:r>
      <w:r w:rsidRPr="00B95F99">
        <w:rPr>
          <w:szCs w:val="24"/>
        </w:rPr>
        <w:t>,</w:t>
      </w:r>
      <w:r w:rsidR="004615C3" w:rsidRPr="00B95F99">
        <w:rPr>
          <w:szCs w:val="24"/>
        </w:rPr>
        <w:t xml:space="preserve"> </w:t>
      </w:r>
      <w:r w:rsidR="00F04A2E" w:rsidRPr="00B95F99">
        <w:rPr>
          <w:szCs w:val="24"/>
        </w:rPr>
        <w:t>2010.</w:t>
      </w:r>
      <w:r w:rsidRPr="00B95F99">
        <w:rPr>
          <w:szCs w:val="24"/>
        </w:rPr>
        <w:t xml:space="preserve"> </w:t>
      </w:r>
      <w:r w:rsidRPr="00501620">
        <w:rPr>
          <w:szCs w:val="24"/>
          <w:lang w:val="en-US"/>
        </w:rPr>
        <w:t xml:space="preserve">223 </w:t>
      </w:r>
      <w:r w:rsidRPr="00501620">
        <w:rPr>
          <w:szCs w:val="24"/>
        </w:rPr>
        <w:t>с</w:t>
      </w:r>
      <w:r w:rsidRPr="00501620">
        <w:rPr>
          <w:szCs w:val="24"/>
          <w:lang w:val="en-US"/>
        </w:rPr>
        <w:t xml:space="preserve">. </w:t>
      </w:r>
    </w:p>
    <w:p w:rsidR="00787B5B" w:rsidRPr="00501620" w:rsidRDefault="00787B5B" w:rsidP="00231D3E">
      <w:pPr>
        <w:pStyle w:val="ab"/>
        <w:ind w:firstLine="720"/>
        <w:rPr>
          <w:szCs w:val="24"/>
          <w:lang w:val="en-US"/>
        </w:rPr>
      </w:pPr>
      <w:r w:rsidRPr="00501620">
        <w:rPr>
          <w:szCs w:val="24"/>
          <w:lang w:val="en-US"/>
        </w:rPr>
        <w:t xml:space="preserve">2. </w:t>
      </w:r>
      <w:r w:rsidRPr="0001277E">
        <w:rPr>
          <w:szCs w:val="24"/>
          <w:lang w:val="fr-FR"/>
        </w:rPr>
        <w:t>Kirkwood</w:t>
      </w:r>
      <w:r w:rsidR="00677618" w:rsidRPr="00677618">
        <w:rPr>
          <w:szCs w:val="24"/>
          <w:lang w:val="en-US"/>
        </w:rPr>
        <w:t xml:space="preserve"> </w:t>
      </w:r>
      <w:r w:rsidRPr="0001277E">
        <w:rPr>
          <w:szCs w:val="24"/>
          <w:lang w:val="fr-FR"/>
        </w:rPr>
        <w:t xml:space="preserve">D.H., Suéry M., Kapranos P. et al. </w:t>
      </w:r>
      <w:r w:rsidRPr="0001277E">
        <w:rPr>
          <w:szCs w:val="24"/>
          <w:lang w:val="en-US"/>
        </w:rPr>
        <w:t>Semi-Solid</w:t>
      </w:r>
      <w:r w:rsidRPr="00501620">
        <w:rPr>
          <w:szCs w:val="24"/>
          <w:lang w:val="en-US"/>
        </w:rPr>
        <w:t xml:space="preserve"> Processing of Alloys. </w:t>
      </w:r>
      <w:r>
        <w:rPr>
          <w:szCs w:val="24"/>
          <w:lang w:val="en-US"/>
        </w:rPr>
        <w:t>-</w:t>
      </w:r>
      <w:r w:rsidRPr="00501620">
        <w:rPr>
          <w:szCs w:val="24"/>
          <w:lang w:val="en-US"/>
        </w:rPr>
        <w:t>Springer-</w:t>
      </w:r>
      <w:proofErr w:type="spellStart"/>
      <w:r w:rsidRPr="00501620">
        <w:rPr>
          <w:szCs w:val="24"/>
          <w:lang w:val="en-US"/>
        </w:rPr>
        <w:t>Verlag</w:t>
      </w:r>
      <w:proofErr w:type="spellEnd"/>
      <w:r w:rsidRPr="00501620">
        <w:rPr>
          <w:szCs w:val="24"/>
          <w:lang w:val="en-US"/>
        </w:rPr>
        <w:t xml:space="preserve"> Berlin Heidelberg, 2009.</w:t>
      </w:r>
      <w:r w:rsidR="004615C3" w:rsidRPr="004615C3">
        <w:rPr>
          <w:szCs w:val="24"/>
          <w:lang w:val="en-US"/>
        </w:rPr>
        <w:t xml:space="preserve"> </w:t>
      </w:r>
      <w:r>
        <w:rPr>
          <w:szCs w:val="24"/>
          <w:lang w:val="en-US"/>
        </w:rPr>
        <w:t xml:space="preserve">- </w:t>
      </w:r>
      <w:r w:rsidRPr="00501620">
        <w:rPr>
          <w:szCs w:val="24"/>
          <w:lang w:val="en-US"/>
        </w:rPr>
        <w:t>172 p.</w:t>
      </w:r>
    </w:p>
    <w:p w:rsidR="00787B5B" w:rsidRPr="00EC468A" w:rsidRDefault="00787B5B" w:rsidP="00231D3E">
      <w:pPr>
        <w:pStyle w:val="ab"/>
        <w:ind w:firstLine="720"/>
        <w:rPr>
          <w:szCs w:val="24"/>
          <w:lang w:val="en-US"/>
        </w:rPr>
      </w:pPr>
      <w:r w:rsidRPr="00501620">
        <w:rPr>
          <w:szCs w:val="24"/>
          <w:lang w:val="en-US"/>
        </w:rPr>
        <w:t xml:space="preserve">3. </w:t>
      </w:r>
      <w:r w:rsidRPr="0001277E">
        <w:rPr>
          <w:szCs w:val="24"/>
          <w:lang w:val="en-US"/>
        </w:rPr>
        <w:t>Oh S.W., Bae J.W., Kang C.G.</w:t>
      </w:r>
      <w:r w:rsidRPr="00501620">
        <w:rPr>
          <w:szCs w:val="24"/>
          <w:lang w:val="en-US"/>
        </w:rPr>
        <w:t xml:space="preserve"> Effect of Electromagnetic Stirring Conditions on Grain Size Characteristics of Wrought </w:t>
      </w:r>
      <w:proofErr w:type="spellStart"/>
      <w:r w:rsidRPr="00501620">
        <w:rPr>
          <w:szCs w:val="24"/>
          <w:lang w:val="en-US"/>
        </w:rPr>
        <w:t>Aluminium</w:t>
      </w:r>
      <w:proofErr w:type="spellEnd"/>
      <w:r w:rsidRPr="00501620">
        <w:rPr>
          <w:szCs w:val="24"/>
          <w:lang w:val="en-US"/>
        </w:rPr>
        <w:t xml:space="preserve"> for </w:t>
      </w:r>
      <w:proofErr w:type="spellStart"/>
      <w:r w:rsidRPr="00501620">
        <w:rPr>
          <w:szCs w:val="24"/>
          <w:lang w:val="en-US"/>
        </w:rPr>
        <w:t>Rheo</w:t>
      </w:r>
      <w:proofErr w:type="spellEnd"/>
      <w:r w:rsidRPr="00501620">
        <w:rPr>
          <w:szCs w:val="24"/>
          <w:lang w:val="en-US"/>
        </w:rPr>
        <w:t xml:space="preserve">-forging // J. of Materials Engineering and Performance. </w:t>
      </w:r>
      <w:r>
        <w:rPr>
          <w:szCs w:val="24"/>
          <w:lang w:val="en-US"/>
        </w:rPr>
        <w:t>-</w:t>
      </w:r>
      <w:r w:rsidR="004615C3" w:rsidRPr="004615C3">
        <w:rPr>
          <w:szCs w:val="24"/>
          <w:lang w:val="en-US"/>
        </w:rPr>
        <w:t xml:space="preserve"> </w:t>
      </w:r>
      <w:r w:rsidRPr="00EC468A">
        <w:rPr>
          <w:szCs w:val="24"/>
          <w:lang w:val="en-US"/>
        </w:rPr>
        <w:t xml:space="preserve">2008. </w:t>
      </w:r>
      <w:r>
        <w:rPr>
          <w:szCs w:val="24"/>
          <w:lang w:val="en-US"/>
        </w:rPr>
        <w:t>-</w:t>
      </w:r>
      <w:r w:rsidR="004615C3" w:rsidRPr="004615C3">
        <w:rPr>
          <w:szCs w:val="24"/>
          <w:lang w:val="en-US"/>
        </w:rPr>
        <w:t xml:space="preserve"> </w:t>
      </w:r>
      <w:r w:rsidRPr="00501620">
        <w:rPr>
          <w:szCs w:val="24"/>
          <w:lang w:val="en-US"/>
        </w:rPr>
        <w:t>V</w:t>
      </w:r>
      <w:r w:rsidRPr="00EC468A">
        <w:rPr>
          <w:szCs w:val="24"/>
          <w:lang w:val="en-US"/>
        </w:rPr>
        <w:t xml:space="preserve">. 17. </w:t>
      </w:r>
      <w:r>
        <w:rPr>
          <w:szCs w:val="24"/>
          <w:lang w:val="en-US"/>
        </w:rPr>
        <w:t>-</w:t>
      </w:r>
      <w:r w:rsidR="004615C3" w:rsidRPr="004615C3">
        <w:rPr>
          <w:szCs w:val="24"/>
          <w:lang w:val="en-US"/>
        </w:rPr>
        <w:t xml:space="preserve"> </w:t>
      </w:r>
      <w:r w:rsidR="00932F67" w:rsidRPr="00932F67">
        <w:rPr>
          <w:szCs w:val="24"/>
          <w:lang w:val="en-US"/>
        </w:rPr>
        <w:br/>
      </w:r>
      <w:r w:rsidRPr="00501620">
        <w:rPr>
          <w:szCs w:val="24"/>
          <w:lang w:val="en-US"/>
        </w:rPr>
        <w:t>P</w:t>
      </w:r>
      <w:r w:rsidRPr="00EC468A">
        <w:rPr>
          <w:szCs w:val="24"/>
          <w:lang w:val="en-US"/>
        </w:rPr>
        <w:t>. 57</w:t>
      </w:r>
      <w:r w:rsidR="00F04A2E" w:rsidRPr="00F04A2E">
        <w:rPr>
          <w:szCs w:val="24"/>
          <w:lang w:val="en-US"/>
        </w:rPr>
        <w:t>–</w:t>
      </w:r>
      <w:r w:rsidRPr="00EC468A">
        <w:rPr>
          <w:szCs w:val="24"/>
          <w:lang w:val="en-US"/>
        </w:rPr>
        <w:t>63.</w:t>
      </w:r>
    </w:p>
    <w:p w:rsidR="00787B5B" w:rsidRPr="00CD5532" w:rsidRDefault="00787B5B" w:rsidP="00231D3E">
      <w:pPr>
        <w:pStyle w:val="ab"/>
        <w:ind w:firstLine="720"/>
        <w:rPr>
          <w:szCs w:val="24"/>
        </w:rPr>
      </w:pPr>
      <w:r>
        <w:rPr>
          <w:szCs w:val="24"/>
        </w:rPr>
        <w:t>4</w:t>
      </w:r>
      <w:r w:rsidRPr="00CD5532">
        <w:rPr>
          <w:szCs w:val="24"/>
        </w:rPr>
        <w:t xml:space="preserve">. О влиянии условий кристаллизации на структуру </w:t>
      </w:r>
      <w:proofErr w:type="spellStart"/>
      <w:r w:rsidRPr="00CD5532">
        <w:rPr>
          <w:szCs w:val="24"/>
        </w:rPr>
        <w:t>тиксозаготовок</w:t>
      </w:r>
      <w:proofErr w:type="spellEnd"/>
      <w:r w:rsidRPr="00CD5532">
        <w:rPr>
          <w:szCs w:val="24"/>
        </w:rPr>
        <w:t xml:space="preserve"> из литейных </w:t>
      </w:r>
      <w:proofErr w:type="spellStart"/>
      <w:r w:rsidRPr="00CD5532">
        <w:rPr>
          <w:szCs w:val="24"/>
        </w:rPr>
        <w:t>Al</w:t>
      </w:r>
      <w:proofErr w:type="spellEnd"/>
      <w:r w:rsidRPr="00CD5532">
        <w:rPr>
          <w:szCs w:val="24"/>
        </w:rPr>
        <w:t xml:space="preserve"> сплавов</w:t>
      </w:r>
      <w:r w:rsidRPr="0001277E">
        <w:rPr>
          <w:szCs w:val="24"/>
        </w:rPr>
        <w:t>/</w:t>
      </w:r>
      <w:r w:rsidRPr="00CD5532">
        <w:rPr>
          <w:szCs w:val="24"/>
        </w:rPr>
        <w:t xml:space="preserve"> А.Ю.</w:t>
      </w:r>
      <w:r w:rsidR="00677618">
        <w:rPr>
          <w:szCs w:val="24"/>
        </w:rPr>
        <w:t xml:space="preserve"> </w:t>
      </w:r>
      <w:r w:rsidRPr="00CD5532">
        <w:rPr>
          <w:szCs w:val="24"/>
        </w:rPr>
        <w:t>Аксененко, С.А</w:t>
      </w:r>
      <w:r>
        <w:rPr>
          <w:szCs w:val="24"/>
        </w:rPr>
        <w:t>.</w:t>
      </w:r>
      <w:r w:rsidR="00677618">
        <w:rPr>
          <w:szCs w:val="24"/>
        </w:rPr>
        <w:t xml:space="preserve"> </w:t>
      </w:r>
      <w:r w:rsidRPr="00CD5532">
        <w:rPr>
          <w:szCs w:val="24"/>
        </w:rPr>
        <w:t>Бычков</w:t>
      </w:r>
      <w:r>
        <w:rPr>
          <w:szCs w:val="24"/>
        </w:rPr>
        <w:t>, В.Н.</w:t>
      </w:r>
      <w:r w:rsidR="00677618">
        <w:rPr>
          <w:szCs w:val="24"/>
        </w:rPr>
        <w:t xml:space="preserve"> </w:t>
      </w:r>
      <w:r>
        <w:rPr>
          <w:szCs w:val="24"/>
        </w:rPr>
        <w:t xml:space="preserve">Климов и др. </w:t>
      </w:r>
      <w:r w:rsidRPr="00CD5532">
        <w:rPr>
          <w:szCs w:val="24"/>
        </w:rPr>
        <w:t>// Металлургия</w:t>
      </w:r>
      <w:r>
        <w:rPr>
          <w:szCs w:val="24"/>
        </w:rPr>
        <w:t xml:space="preserve"> машиностроения. </w:t>
      </w:r>
      <w:r w:rsidRPr="00EC468A">
        <w:rPr>
          <w:szCs w:val="24"/>
        </w:rPr>
        <w:t xml:space="preserve">- </w:t>
      </w:r>
      <w:r>
        <w:rPr>
          <w:szCs w:val="24"/>
        </w:rPr>
        <w:t>2013.</w:t>
      </w:r>
      <w:r w:rsidRPr="00EC468A">
        <w:rPr>
          <w:szCs w:val="24"/>
        </w:rPr>
        <w:t xml:space="preserve"> -</w:t>
      </w:r>
      <w:r>
        <w:rPr>
          <w:szCs w:val="24"/>
        </w:rPr>
        <w:t xml:space="preserve"> № 2. </w:t>
      </w:r>
      <w:r w:rsidRPr="00EC468A">
        <w:rPr>
          <w:szCs w:val="24"/>
        </w:rPr>
        <w:t xml:space="preserve">- </w:t>
      </w:r>
      <w:r>
        <w:rPr>
          <w:szCs w:val="24"/>
        </w:rPr>
        <w:t>С. 17</w:t>
      </w:r>
      <w:r w:rsidR="00F04A2E">
        <w:rPr>
          <w:szCs w:val="24"/>
        </w:rPr>
        <w:t>–</w:t>
      </w:r>
      <w:r w:rsidRPr="00CD5532">
        <w:rPr>
          <w:szCs w:val="24"/>
        </w:rPr>
        <w:t>20.</w:t>
      </w:r>
    </w:p>
    <w:p w:rsidR="00787B5B" w:rsidRPr="00EC468A" w:rsidRDefault="00787B5B" w:rsidP="00231D3E">
      <w:pPr>
        <w:pStyle w:val="ab"/>
        <w:ind w:firstLine="720"/>
        <w:rPr>
          <w:szCs w:val="24"/>
          <w:lang w:val="en-US"/>
        </w:rPr>
      </w:pPr>
      <w:r w:rsidRPr="00CD5532">
        <w:rPr>
          <w:szCs w:val="24"/>
          <w:lang w:val="en-US"/>
        </w:rPr>
        <w:t>5</w:t>
      </w:r>
      <w:r w:rsidRPr="00501620">
        <w:rPr>
          <w:szCs w:val="24"/>
          <w:lang w:val="en-US"/>
        </w:rPr>
        <w:t xml:space="preserve">. </w:t>
      </w:r>
      <w:r w:rsidRPr="0001277E">
        <w:rPr>
          <w:szCs w:val="24"/>
          <w:lang w:val="en-US"/>
        </w:rPr>
        <w:t>Kang C.G., Lee S.M.</w:t>
      </w:r>
      <w:r w:rsidR="006E189A">
        <w:rPr>
          <w:szCs w:val="24"/>
          <w:lang w:val="en-US"/>
        </w:rPr>
        <w:t xml:space="preserve"> </w:t>
      </w:r>
      <w:r w:rsidRPr="00501620">
        <w:rPr>
          <w:szCs w:val="24"/>
          <w:lang w:val="en-US"/>
        </w:rPr>
        <w:t>Effect</w:t>
      </w:r>
      <w:r w:rsidR="006E189A">
        <w:rPr>
          <w:szCs w:val="24"/>
          <w:lang w:val="en-US"/>
        </w:rPr>
        <w:t xml:space="preserve"> </w:t>
      </w:r>
      <w:r w:rsidRPr="00501620">
        <w:rPr>
          <w:szCs w:val="24"/>
          <w:lang w:val="en-US"/>
        </w:rPr>
        <w:t xml:space="preserve">of Solid Fraction and Pressure on Microstructure and Mechanical Properties and Reduction in Liquid Segregation in the </w:t>
      </w:r>
      <w:proofErr w:type="spellStart"/>
      <w:r w:rsidRPr="00501620">
        <w:rPr>
          <w:szCs w:val="24"/>
          <w:lang w:val="en-US"/>
        </w:rPr>
        <w:t>Thixo</w:t>
      </w:r>
      <w:proofErr w:type="spellEnd"/>
      <w:r w:rsidRPr="00501620">
        <w:rPr>
          <w:szCs w:val="24"/>
          <w:lang w:val="en-US"/>
        </w:rPr>
        <w:t xml:space="preserve">-Die-Casting Process with Al-7 </w:t>
      </w:r>
      <w:proofErr w:type="spellStart"/>
      <w:r w:rsidRPr="00501620">
        <w:rPr>
          <w:szCs w:val="24"/>
          <w:lang w:val="en-US"/>
        </w:rPr>
        <w:t>Pct</w:t>
      </w:r>
      <w:proofErr w:type="spellEnd"/>
      <w:r w:rsidRPr="00501620">
        <w:rPr>
          <w:szCs w:val="24"/>
          <w:lang w:val="en-US"/>
        </w:rPr>
        <w:t xml:space="preserve"> Si Alloy// Metallurgical </w:t>
      </w:r>
      <w:r w:rsidRPr="00501620">
        <w:rPr>
          <w:szCs w:val="24"/>
        </w:rPr>
        <w:t>а</w:t>
      </w:r>
      <w:proofErr w:type="spellStart"/>
      <w:r w:rsidRPr="00501620">
        <w:rPr>
          <w:szCs w:val="24"/>
          <w:lang w:val="en-US"/>
        </w:rPr>
        <w:t>nd</w:t>
      </w:r>
      <w:proofErr w:type="spellEnd"/>
      <w:r w:rsidRPr="00501620">
        <w:rPr>
          <w:szCs w:val="24"/>
          <w:lang w:val="en-US"/>
        </w:rPr>
        <w:t xml:space="preserve"> Materials Transactions A. </w:t>
      </w:r>
      <w:r>
        <w:rPr>
          <w:szCs w:val="24"/>
          <w:lang w:val="en-US"/>
        </w:rPr>
        <w:t>-</w:t>
      </w:r>
      <w:r w:rsidR="004615C3" w:rsidRPr="003F56B2">
        <w:rPr>
          <w:szCs w:val="24"/>
          <w:lang w:val="en-US"/>
        </w:rPr>
        <w:t xml:space="preserve"> </w:t>
      </w:r>
      <w:r w:rsidRPr="00EC468A">
        <w:rPr>
          <w:szCs w:val="24"/>
          <w:lang w:val="en-US"/>
        </w:rPr>
        <w:t>2008.</w:t>
      </w:r>
      <w:r>
        <w:rPr>
          <w:szCs w:val="24"/>
          <w:lang w:val="en-US"/>
        </w:rPr>
        <w:t xml:space="preserve"> - </w:t>
      </w:r>
      <w:r w:rsidRPr="00501620">
        <w:rPr>
          <w:szCs w:val="24"/>
          <w:lang w:val="en-US"/>
        </w:rPr>
        <w:t>V</w:t>
      </w:r>
      <w:r w:rsidRPr="00EC468A">
        <w:rPr>
          <w:szCs w:val="24"/>
          <w:lang w:val="en-US"/>
        </w:rPr>
        <w:t>. 39</w:t>
      </w:r>
      <w:r w:rsidRPr="00501620">
        <w:rPr>
          <w:szCs w:val="24"/>
          <w:lang w:val="en-US"/>
        </w:rPr>
        <w:t>A</w:t>
      </w:r>
      <w:r w:rsidRPr="00EC468A">
        <w:rPr>
          <w:szCs w:val="24"/>
          <w:lang w:val="en-US"/>
        </w:rPr>
        <w:t>.</w:t>
      </w:r>
      <w:r>
        <w:rPr>
          <w:szCs w:val="24"/>
          <w:lang w:val="en-US"/>
        </w:rPr>
        <w:t xml:space="preserve"> - </w:t>
      </w:r>
      <w:r w:rsidRPr="00501620">
        <w:rPr>
          <w:szCs w:val="24"/>
          <w:lang w:val="en-US"/>
        </w:rPr>
        <w:t>P</w:t>
      </w:r>
      <w:r w:rsidRPr="00EC468A">
        <w:rPr>
          <w:szCs w:val="24"/>
          <w:lang w:val="en-US"/>
        </w:rPr>
        <w:t>. 1213-1224.</w:t>
      </w:r>
    </w:p>
    <w:p w:rsidR="00787B5B" w:rsidRPr="00CD5532" w:rsidRDefault="00787B5B" w:rsidP="00231D3E">
      <w:pPr>
        <w:pStyle w:val="ab"/>
        <w:ind w:firstLine="720"/>
        <w:rPr>
          <w:szCs w:val="24"/>
        </w:rPr>
      </w:pPr>
      <w:r>
        <w:rPr>
          <w:szCs w:val="24"/>
        </w:rPr>
        <w:t>6</w:t>
      </w:r>
      <w:r w:rsidRPr="00CD5532">
        <w:rPr>
          <w:szCs w:val="24"/>
        </w:rPr>
        <w:t>. Об электромагнитном воздействии на расплав алюминия при его модифицировании</w:t>
      </w:r>
      <w:r w:rsidRPr="0001277E">
        <w:rPr>
          <w:szCs w:val="24"/>
        </w:rPr>
        <w:t>/</w:t>
      </w:r>
      <w:r w:rsidRPr="00CD5532">
        <w:rPr>
          <w:szCs w:val="24"/>
        </w:rPr>
        <w:t xml:space="preserve"> Коробова Н.В., Аксененко А.Ю., Тарасов</w:t>
      </w:r>
      <w:r>
        <w:rPr>
          <w:szCs w:val="24"/>
        </w:rPr>
        <w:t xml:space="preserve"> Ф.Е.</w:t>
      </w:r>
      <w:r w:rsidR="00677618">
        <w:rPr>
          <w:szCs w:val="24"/>
        </w:rPr>
        <w:t xml:space="preserve"> </w:t>
      </w:r>
      <w:r>
        <w:rPr>
          <w:szCs w:val="24"/>
        </w:rPr>
        <w:t>и др</w:t>
      </w:r>
      <w:r w:rsidRPr="00CD5532">
        <w:rPr>
          <w:szCs w:val="24"/>
        </w:rPr>
        <w:t xml:space="preserve">. // Металлургия машиностроения. </w:t>
      </w:r>
      <w:r w:rsidRPr="00EC468A">
        <w:rPr>
          <w:szCs w:val="24"/>
        </w:rPr>
        <w:t xml:space="preserve">- </w:t>
      </w:r>
      <w:r w:rsidRPr="00CD5532">
        <w:rPr>
          <w:szCs w:val="24"/>
        </w:rPr>
        <w:t xml:space="preserve">2013. </w:t>
      </w:r>
      <w:r w:rsidRPr="00EC468A">
        <w:rPr>
          <w:szCs w:val="24"/>
        </w:rPr>
        <w:t xml:space="preserve">- </w:t>
      </w:r>
      <w:r w:rsidRPr="00CD5532">
        <w:rPr>
          <w:szCs w:val="24"/>
        </w:rPr>
        <w:t xml:space="preserve">№ 1. </w:t>
      </w:r>
      <w:r w:rsidRPr="00EC468A">
        <w:rPr>
          <w:szCs w:val="24"/>
        </w:rPr>
        <w:t xml:space="preserve">- </w:t>
      </w:r>
      <w:r w:rsidRPr="00CD5532">
        <w:rPr>
          <w:szCs w:val="24"/>
        </w:rPr>
        <w:t xml:space="preserve">С. </w:t>
      </w:r>
      <w:r>
        <w:rPr>
          <w:szCs w:val="24"/>
        </w:rPr>
        <w:t>8-</w:t>
      </w:r>
      <w:r w:rsidR="00F04A2E">
        <w:rPr>
          <w:szCs w:val="24"/>
        </w:rPr>
        <w:t>–</w:t>
      </w:r>
      <w:r>
        <w:rPr>
          <w:szCs w:val="24"/>
        </w:rPr>
        <w:t>1</w:t>
      </w:r>
      <w:r w:rsidRPr="00CD5532">
        <w:rPr>
          <w:szCs w:val="24"/>
        </w:rPr>
        <w:t>1.</w:t>
      </w:r>
    </w:p>
    <w:p w:rsidR="00787B5B" w:rsidRPr="00787B5B" w:rsidRDefault="00787B5B" w:rsidP="00231D3E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4"/>
          <w:lang w:eastAsia="en-US" w:bidi="en-US"/>
        </w:rPr>
      </w:pPr>
      <w:r w:rsidRPr="00787B5B">
        <w:rPr>
          <w:rFonts w:ascii="Times New Roman" w:hAnsi="Times New Roman"/>
          <w:sz w:val="28"/>
          <w:szCs w:val="24"/>
          <w:lang w:eastAsia="en-US" w:bidi="en-US"/>
        </w:rPr>
        <w:t xml:space="preserve">7. </w:t>
      </w:r>
      <w:r w:rsidR="00790560" w:rsidRPr="00790560">
        <w:rPr>
          <w:rFonts w:ascii="Times New Roman" w:hAnsi="Times New Roman"/>
          <w:sz w:val="28"/>
          <w:szCs w:val="24"/>
          <w:lang w:eastAsia="en-US" w:bidi="en-US"/>
        </w:rPr>
        <w:t xml:space="preserve">Комплекс на базе </w:t>
      </w:r>
      <w:proofErr w:type="spellStart"/>
      <w:r w:rsidR="00790560" w:rsidRPr="00790560">
        <w:rPr>
          <w:rFonts w:ascii="Times New Roman" w:hAnsi="Times New Roman"/>
          <w:sz w:val="28"/>
          <w:szCs w:val="24"/>
          <w:lang w:eastAsia="en-US" w:bidi="en-US"/>
        </w:rPr>
        <w:t>турбоиндукционного</w:t>
      </w:r>
      <w:proofErr w:type="spellEnd"/>
      <w:r w:rsidR="00790560" w:rsidRPr="00790560">
        <w:rPr>
          <w:rFonts w:ascii="Times New Roman" w:hAnsi="Times New Roman"/>
          <w:sz w:val="28"/>
          <w:szCs w:val="24"/>
          <w:lang w:eastAsia="en-US" w:bidi="en-US"/>
        </w:rPr>
        <w:t xml:space="preserve"> оборудования в технологии производства заготовок из композиционных материалов с алюминиевой матрицей методами </w:t>
      </w:r>
      <w:proofErr w:type="spellStart"/>
      <w:r w:rsidR="00790560" w:rsidRPr="00790560">
        <w:rPr>
          <w:rFonts w:ascii="Times New Roman" w:hAnsi="Times New Roman"/>
          <w:sz w:val="28"/>
          <w:szCs w:val="24"/>
          <w:lang w:eastAsia="en-US" w:bidi="en-US"/>
        </w:rPr>
        <w:t>тиксолитья</w:t>
      </w:r>
      <w:proofErr w:type="spellEnd"/>
      <w:r w:rsidRPr="00787B5B">
        <w:rPr>
          <w:rFonts w:ascii="Times New Roman" w:hAnsi="Times New Roman"/>
          <w:sz w:val="28"/>
          <w:szCs w:val="24"/>
          <w:lang w:eastAsia="en-US" w:bidi="en-US"/>
        </w:rPr>
        <w:t xml:space="preserve"> / </w:t>
      </w:r>
      <w:r w:rsidR="00790560" w:rsidRPr="00790560">
        <w:rPr>
          <w:rFonts w:ascii="Times New Roman" w:hAnsi="Times New Roman"/>
          <w:sz w:val="28"/>
          <w:szCs w:val="24"/>
          <w:lang w:eastAsia="en-US" w:bidi="en-US"/>
        </w:rPr>
        <w:t>Коробова Н.В., Аксененко А.Ю., Шевченко С.Ю.</w:t>
      </w:r>
      <w:r w:rsidRPr="00787B5B">
        <w:rPr>
          <w:rFonts w:ascii="Times New Roman" w:hAnsi="Times New Roman"/>
          <w:sz w:val="28"/>
          <w:szCs w:val="24"/>
          <w:lang w:eastAsia="en-US" w:bidi="en-US"/>
        </w:rPr>
        <w:t xml:space="preserve"> и др. // </w:t>
      </w:r>
      <w:r w:rsidR="00790560" w:rsidRPr="00790560">
        <w:rPr>
          <w:rFonts w:ascii="Times New Roman" w:hAnsi="Times New Roman"/>
          <w:sz w:val="28"/>
          <w:szCs w:val="24"/>
          <w:lang w:eastAsia="en-US" w:bidi="en-US"/>
        </w:rPr>
        <w:t>Заготовительные производства в машиностроении. – 2015. – № 7. – С. 3</w:t>
      </w:r>
      <w:r w:rsidR="00F04A2E">
        <w:rPr>
          <w:rFonts w:ascii="Times New Roman" w:hAnsi="Times New Roman"/>
          <w:sz w:val="28"/>
          <w:szCs w:val="24"/>
          <w:lang w:eastAsia="en-US" w:bidi="en-US"/>
        </w:rPr>
        <w:t>–</w:t>
      </w:r>
      <w:r w:rsidR="00790560" w:rsidRPr="00790560">
        <w:rPr>
          <w:rFonts w:ascii="Times New Roman" w:hAnsi="Times New Roman"/>
          <w:sz w:val="28"/>
          <w:szCs w:val="24"/>
          <w:lang w:eastAsia="en-US" w:bidi="en-US"/>
        </w:rPr>
        <w:t>9.</w:t>
      </w:r>
    </w:p>
    <w:p w:rsidR="00787B5B" w:rsidRPr="00787B5B" w:rsidRDefault="00787B5B" w:rsidP="00231D3E">
      <w:pPr>
        <w:pStyle w:val="af0"/>
        <w:spacing w:line="360" w:lineRule="auto"/>
        <w:ind w:firstLine="720"/>
        <w:jc w:val="both"/>
        <w:rPr>
          <w:sz w:val="28"/>
          <w:szCs w:val="24"/>
          <w:lang w:val="ru-RU" w:eastAsia="en-US" w:bidi="en-US"/>
        </w:rPr>
      </w:pPr>
      <w:r w:rsidRPr="00787B5B">
        <w:rPr>
          <w:sz w:val="28"/>
          <w:szCs w:val="24"/>
          <w:lang w:val="ru-RU" w:eastAsia="en-US" w:bidi="en-US"/>
        </w:rPr>
        <w:t>8. Бычков С.А. Применение устройств электромагнитного перемешивания при отливке слитков на основе меди // Промышленная энергетика. - 2010. - № 5. - С.25</w:t>
      </w:r>
      <w:r w:rsidR="00F04A2E">
        <w:rPr>
          <w:sz w:val="28"/>
          <w:szCs w:val="24"/>
          <w:lang w:val="ru-RU" w:eastAsia="en-US" w:bidi="en-US"/>
        </w:rPr>
        <w:t>–</w:t>
      </w:r>
      <w:r w:rsidRPr="00787B5B">
        <w:rPr>
          <w:sz w:val="28"/>
          <w:szCs w:val="24"/>
          <w:lang w:val="ru-RU" w:eastAsia="en-US" w:bidi="en-US"/>
        </w:rPr>
        <w:t>27.</w:t>
      </w:r>
    </w:p>
    <w:p w:rsidR="00787B5B" w:rsidRDefault="00787B5B" w:rsidP="00231D3E">
      <w:pPr>
        <w:pStyle w:val="ab"/>
        <w:ind w:firstLine="720"/>
        <w:rPr>
          <w:szCs w:val="24"/>
        </w:rPr>
      </w:pPr>
      <w:r>
        <w:rPr>
          <w:szCs w:val="24"/>
        </w:rPr>
        <w:t>9</w:t>
      </w:r>
      <w:r w:rsidRPr="00CD5532">
        <w:rPr>
          <w:szCs w:val="24"/>
        </w:rPr>
        <w:t>.</w:t>
      </w:r>
      <w:r w:rsidR="008B2154">
        <w:rPr>
          <w:szCs w:val="24"/>
        </w:rPr>
        <w:t xml:space="preserve"> </w:t>
      </w:r>
      <w:proofErr w:type="spellStart"/>
      <w:r>
        <w:rPr>
          <w:szCs w:val="24"/>
        </w:rPr>
        <w:t>Плавильно</w:t>
      </w:r>
      <w:proofErr w:type="spellEnd"/>
      <w:r>
        <w:rPr>
          <w:szCs w:val="24"/>
        </w:rPr>
        <w:t>-</w:t>
      </w:r>
      <w:r w:rsidRPr="00CD5532">
        <w:rPr>
          <w:szCs w:val="24"/>
        </w:rPr>
        <w:t>заливочная установка для получения слитков из композиционных материалов</w:t>
      </w:r>
      <w:r w:rsidRPr="0001277E">
        <w:rPr>
          <w:szCs w:val="24"/>
        </w:rPr>
        <w:t xml:space="preserve"> /</w:t>
      </w:r>
      <w:r w:rsidRPr="00CD5532">
        <w:rPr>
          <w:szCs w:val="24"/>
        </w:rPr>
        <w:t xml:space="preserve">  Лузгин В.</w:t>
      </w:r>
      <w:r>
        <w:rPr>
          <w:szCs w:val="24"/>
        </w:rPr>
        <w:t xml:space="preserve">И., Петров А.Ю., </w:t>
      </w:r>
      <w:proofErr w:type="spellStart"/>
      <w:r>
        <w:rPr>
          <w:szCs w:val="24"/>
        </w:rPr>
        <w:t>Сарапулов</w:t>
      </w:r>
      <w:proofErr w:type="spellEnd"/>
      <w:r>
        <w:rPr>
          <w:szCs w:val="24"/>
        </w:rPr>
        <w:t xml:space="preserve"> Ф.Н.</w:t>
      </w:r>
      <w:r w:rsidR="008B2154">
        <w:rPr>
          <w:szCs w:val="24"/>
        </w:rPr>
        <w:t xml:space="preserve"> </w:t>
      </w:r>
      <w:r>
        <w:rPr>
          <w:szCs w:val="24"/>
        </w:rPr>
        <w:t>и др.</w:t>
      </w:r>
      <w:r w:rsidRPr="00EC468A">
        <w:rPr>
          <w:szCs w:val="24"/>
        </w:rPr>
        <w:t>-</w:t>
      </w:r>
      <w:r w:rsidR="008B2154">
        <w:rPr>
          <w:szCs w:val="24"/>
        </w:rPr>
        <w:t xml:space="preserve"> </w:t>
      </w:r>
      <w:r>
        <w:rPr>
          <w:szCs w:val="24"/>
        </w:rPr>
        <w:t>П</w:t>
      </w:r>
      <w:r w:rsidRPr="00CD5532">
        <w:rPr>
          <w:szCs w:val="24"/>
        </w:rPr>
        <w:t>атент на полезную модель</w:t>
      </w:r>
      <w:r>
        <w:rPr>
          <w:szCs w:val="24"/>
        </w:rPr>
        <w:t>.</w:t>
      </w:r>
      <w:r w:rsidRPr="00CD5532">
        <w:rPr>
          <w:szCs w:val="24"/>
        </w:rPr>
        <w:t xml:space="preserve"> RUS 128530</w:t>
      </w:r>
      <w:r>
        <w:rPr>
          <w:szCs w:val="24"/>
        </w:rPr>
        <w:t>. -</w:t>
      </w:r>
      <w:r w:rsidRPr="00CD5532">
        <w:rPr>
          <w:szCs w:val="24"/>
        </w:rPr>
        <w:t xml:space="preserve"> 20.11.2012</w:t>
      </w:r>
      <w:r>
        <w:rPr>
          <w:szCs w:val="24"/>
        </w:rPr>
        <w:t>.</w:t>
      </w:r>
    </w:p>
    <w:p w:rsidR="00787B5B" w:rsidRPr="003F2C67" w:rsidRDefault="00787B5B" w:rsidP="00231D3E">
      <w:pPr>
        <w:pStyle w:val="ab"/>
        <w:ind w:firstLine="720"/>
        <w:rPr>
          <w:szCs w:val="24"/>
        </w:rPr>
      </w:pPr>
      <w:r w:rsidRPr="00CD5532">
        <w:rPr>
          <w:szCs w:val="24"/>
        </w:rPr>
        <w:t>1</w:t>
      </w:r>
      <w:r>
        <w:rPr>
          <w:szCs w:val="24"/>
        </w:rPr>
        <w:t>0</w:t>
      </w:r>
      <w:r w:rsidRPr="00CD5532">
        <w:rPr>
          <w:szCs w:val="24"/>
        </w:rPr>
        <w:t xml:space="preserve">. Влияние электромагнитного перемешивания при кристаллизации на структуру </w:t>
      </w:r>
      <w:proofErr w:type="spellStart"/>
      <w:r w:rsidRPr="00CD5532">
        <w:rPr>
          <w:szCs w:val="24"/>
        </w:rPr>
        <w:t>тиксозаготовок</w:t>
      </w:r>
      <w:proofErr w:type="spellEnd"/>
      <w:r w:rsidRPr="00CD5532">
        <w:rPr>
          <w:szCs w:val="24"/>
        </w:rPr>
        <w:t xml:space="preserve"> из литейных алюминиевых сплавов</w:t>
      </w:r>
      <w:r w:rsidRPr="0001277E">
        <w:rPr>
          <w:szCs w:val="24"/>
        </w:rPr>
        <w:t xml:space="preserve"> /</w:t>
      </w:r>
      <w:r w:rsidRPr="00CD5532">
        <w:rPr>
          <w:szCs w:val="24"/>
        </w:rPr>
        <w:t xml:space="preserve"> Аксененко А.Ю., Климов В.Н., Коробова Н.В.</w:t>
      </w:r>
      <w:r>
        <w:rPr>
          <w:szCs w:val="24"/>
        </w:rPr>
        <w:t xml:space="preserve"> и др. </w:t>
      </w:r>
      <w:r w:rsidRPr="0001277E">
        <w:rPr>
          <w:szCs w:val="24"/>
        </w:rPr>
        <w:t xml:space="preserve">// </w:t>
      </w:r>
      <w:r w:rsidRPr="00CD5532">
        <w:rPr>
          <w:szCs w:val="24"/>
        </w:rPr>
        <w:t xml:space="preserve">Металловедение и термическая обработка металлов. </w:t>
      </w:r>
      <w:r>
        <w:rPr>
          <w:szCs w:val="24"/>
        </w:rPr>
        <w:t xml:space="preserve">- </w:t>
      </w:r>
      <w:r w:rsidRPr="00CD5532">
        <w:rPr>
          <w:szCs w:val="24"/>
        </w:rPr>
        <w:t>2013.</w:t>
      </w:r>
      <w:r>
        <w:rPr>
          <w:szCs w:val="24"/>
        </w:rPr>
        <w:t xml:space="preserve"> -</w:t>
      </w:r>
      <w:r w:rsidRPr="00CD5532">
        <w:rPr>
          <w:szCs w:val="24"/>
        </w:rPr>
        <w:t xml:space="preserve"> № 12 </w:t>
      </w:r>
      <w:r>
        <w:rPr>
          <w:szCs w:val="24"/>
        </w:rPr>
        <w:t xml:space="preserve">- </w:t>
      </w:r>
      <w:r w:rsidRPr="00CD5532">
        <w:rPr>
          <w:szCs w:val="24"/>
        </w:rPr>
        <w:t>С. 30</w:t>
      </w:r>
      <w:r w:rsidR="00F04A2E">
        <w:rPr>
          <w:szCs w:val="24"/>
        </w:rPr>
        <w:t>–</w:t>
      </w:r>
      <w:r w:rsidRPr="00CD5532">
        <w:rPr>
          <w:szCs w:val="24"/>
        </w:rPr>
        <w:t>33.</w:t>
      </w:r>
    </w:p>
    <w:p w:rsidR="004D2EF4" w:rsidRPr="004D2EF4" w:rsidRDefault="004D2EF4" w:rsidP="00231D3E">
      <w:pPr>
        <w:pStyle w:val="ab"/>
        <w:ind w:firstLine="720"/>
        <w:rPr>
          <w:szCs w:val="24"/>
        </w:rPr>
      </w:pPr>
      <w:r w:rsidRPr="004D2EF4">
        <w:rPr>
          <w:szCs w:val="24"/>
        </w:rPr>
        <w:t>11</w:t>
      </w:r>
      <w:r>
        <w:rPr>
          <w:szCs w:val="24"/>
        </w:rPr>
        <w:t xml:space="preserve">. </w:t>
      </w:r>
      <w:r w:rsidRPr="004D2EF4">
        <w:rPr>
          <w:szCs w:val="24"/>
        </w:rPr>
        <w:t>Эволюция микроструктуры литейных алюминиевых сплавов при гидродинамическом воздействии электромагнитных полей на расплав</w:t>
      </w:r>
      <w:r>
        <w:rPr>
          <w:szCs w:val="24"/>
        </w:rPr>
        <w:t xml:space="preserve"> / </w:t>
      </w:r>
      <w:r w:rsidRPr="004D2EF4">
        <w:rPr>
          <w:szCs w:val="24"/>
        </w:rPr>
        <w:t>Коробова Н.В., Аксененко А.Ю., Лузгин В.И.</w:t>
      </w:r>
      <w:r>
        <w:rPr>
          <w:szCs w:val="24"/>
        </w:rPr>
        <w:t xml:space="preserve"> и др.</w:t>
      </w:r>
      <w:r w:rsidRPr="004D2EF4">
        <w:rPr>
          <w:szCs w:val="24"/>
        </w:rPr>
        <w:t xml:space="preserve">  // Заготовительные производства в машиностроении. – 2015. – № 7. – С. 43</w:t>
      </w:r>
      <w:r w:rsidR="00F04A2E">
        <w:rPr>
          <w:szCs w:val="24"/>
        </w:rPr>
        <w:t>–</w:t>
      </w:r>
      <w:r w:rsidRPr="004D2EF4">
        <w:rPr>
          <w:szCs w:val="24"/>
        </w:rPr>
        <w:t>48.</w:t>
      </w:r>
    </w:p>
    <w:p w:rsidR="00787B5B" w:rsidRPr="00286CAC" w:rsidRDefault="00787B5B" w:rsidP="00231D3E">
      <w:pPr>
        <w:pStyle w:val="ab"/>
        <w:ind w:firstLine="720"/>
        <w:rPr>
          <w:szCs w:val="24"/>
        </w:rPr>
      </w:pPr>
      <w:r>
        <w:rPr>
          <w:szCs w:val="24"/>
        </w:rPr>
        <w:t>1</w:t>
      </w:r>
      <w:r w:rsidR="004D2EF4">
        <w:rPr>
          <w:szCs w:val="24"/>
        </w:rPr>
        <w:t>2</w:t>
      </w:r>
      <w:r w:rsidRPr="00501620">
        <w:rPr>
          <w:szCs w:val="24"/>
        </w:rPr>
        <w:t xml:space="preserve">. </w:t>
      </w:r>
      <w:r w:rsidRPr="0001277E">
        <w:rPr>
          <w:szCs w:val="24"/>
        </w:rPr>
        <w:t xml:space="preserve">Белов Н.А., Савченко С.В, </w:t>
      </w:r>
      <w:proofErr w:type="spellStart"/>
      <w:r w:rsidRPr="0001277E">
        <w:rPr>
          <w:szCs w:val="24"/>
        </w:rPr>
        <w:t>Хван</w:t>
      </w:r>
      <w:proofErr w:type="spellEnd"/>
      <w:r w:rsidR="006E189A" w:rsidRPr="006E189A">
        <w:rPr>
          <w:szCs w:val="24"/>
        </w:rPr>
        <w:t xml:space="preserve"> </w:t>
      </w:r>
      <w:r>
        <w:rPr>
          <w:szCs w:val="24"/>
        </w:rPr>
        <w:t xml:space="preserve">А.В. </w:t>
      </w:r>
      <w:r w:rsidRPr="00501620">
        <w:rPr>
          <w:szCs w:val="24"/>
        </w:rPr>
        <w:t>Фазовый состав и структура силуминов.  М</w:t>
      </w:r>
      <w:r w:rsidRPr="009516AC">
        <w:rPr>
          <w:szCs w:val="24"/>
        </w:rPr>
        <w:t xml:space="preserve">.: </w:t>
      </w:r>
      <w:r w:rsidRPr="00501620">
        <w:rPr>
          <w:szCs w:val="24"/>
        </w:rPr>
        <w:t>Изд</w:t>
      </w:r>
      <w:r w:rsidRPr="009516AC">
        <w:rPr>
          <w:szCs w:val="24"/>
        </w:rPr>
        <w:t>-</w:t>
      </w:r>
      <w:r w:rsidRPr="00501620">
        <w:rPr>
          <w:szCs w:val="24"/>
        </w:rPr>
        <w:t>во</w:t>
      </w:r>
      <w:r w:rsidR="008B2154">
        <w:rPr>
          <w:szCs w:val="24"/>
        </w:rPr>
        <w:t xml:space="preserve"> </w:t>
      </w:r>
      <w:r w:rsidRPr="00501620">
        <w:rPr>
          <w:szCs w:val="24"/>
        </w:rPr>
        <w:t>МИСИС</w:t>
      </w:r>
      <w:r w:rsidRPr="009516AC">
        <w:rPr>
          <w:szCs w:val="24"/>
        </w:rPr>
        <w:t xml:space="preserve">,  2008. </w:t>
      </w:r>
      <w:r>
        <w:rPr>
          <w:szCs w:val="24"/>
        </w:rPr>
        <w:t>-</w:t>
      </w:r>
      <w:r w:rsidRPr="009516AC">
        <w:rPr>
          <w:szCs w:val="24"/>
        </w:rPr>
        <w:t xml:space="preserve"> 283 </w:t>
      </w:r>
      <w:r w:rsidRPr="00501620">
        <w:rPr>
          <w:szCs w:val="24"/>
        </w:rPr>
        <w:t>с</w:t>
      </w:r>
      <w:r w:rsidRPr="009516AC">
        <w:rPr>
          <w:szCs w:val="24"/>
        </w:rPr>
        <w:t>.</w:t>
      </w:r>
    </w:p>
    <w:p w:rsidR="00B975A1" w:rsidRDefault="00B975A1" w:rsidP="00231D3E">
      <w:pPr>
        <w:spacing w:after="0" w:line="360" w:lineRule="auto"/>
      </w:pPr>
    </w:p>
    <w:sectPr w:rsidR="00B975A1" w:rsidSect="00756200">
      <w:footerReference w:type="default" r:id="rId2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6AFF" w:rsidRDefault="005F6AFF" w:rsidP="001B6DE6">
      <w:pPr>
        <w:spacing w:after="0" w:line="240" w:lineRule="auto"/>
      </w:pPr>
      <w:r>
        <w:separator/>
      </w:r>
    </w:p>
  </w:endnote>
  <w:endnote w:type="continuationSeparator" w:id="0">
    <w:p w:rsidR="005F6AFF" w:rsidRDefault="005F6AFF" w:rsidP="001B6D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09290400"/>
      <w:docPartObj>
        <w:docPartGallery w:val="Page Numbers (Bottom of Page)"/>
        <w:docPartUnique/>
      </w:docPartObj>
    </w:sdtPr>
    <w:sdtEndPr/>
    <w:sdtContent>
      <w:p w:rsidR="0027355D" w:rsidRDefault="0027355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5F99">
          <w:rPr>
            <w:noProof/>
          </w:rPr>
          <w:t>14</w:t>
        </w:r>
        <w:r>
          <w:fldChar w:fldCharType="end"/>
        </w:r>
      </w:p>
    </w:sdtContent>
  </w:sdt>
  <w:p w:rsidR="0027355D" w:rsidRDefault="0027355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6AFF" w:rsidRDefault="005F6AFF" w:rsidP="001B6DE6">
      <w:pPr>
        <w:spacing w:after="0" w:line="240" w:lineRule="auto"/>
      </w:pPr>
      <w:r>
        <w:separator/>
      </w:r>
    </w:p>
  </w:footnote>
  <w:footnote w:type="continuationSeparator" w:id="0">
    <w:p w:rsidR="005F6AFF" w:rsidRDefault="005F6AFF" w:rsidP="001B6D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EC72EB"/>
    <w:multiLevelType w:val="hybridMultilevel"/>
    <w:tmpl w:val="FA7E3BB4"/>
    <w:lvl w:ilvl="0" w:tplc="9C109796">
      <w:start w:val="1"/>
      <w:numFmt w:val="decimal"/>
      <w:lvlText w:val="%1."/>
      <w:lvlJc w:val="left"/>
      <w:pPr>
        <w:ind w:left="177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">
    <w:nsid w:val="4C64517C"/>
    <w:multiLevelType w:val="hybridMultilevel"/>
    <w:tmpl w:val="4546E844"/>
    <w:lvl w:ilvl="0" w:tplc="0419000F">
      <w:start w:val="1"/>
      <w:numFmt w:val="decimal"/>
      <w:lvlText w:val="%1."/>
      <w:lvlJc w:val="left"/>
      <w:pPr>
        <w:ind w:left="78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46C0644"/>
    <w:multiLevelType w:val="multilevel"/>
    <w:tmpl w:val="3F62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7EFB"/>
    <w:rsid w:val="000145D4"/>
    <w:rsid w:val="0003734F"/>
    <w:rsid w:val="00052C27"/>
    <w:rsid w:val="000812EE"/>
    <w:rsid w:val="00096180"/>
    <w:rsid w:val="000A2351"/>
    <w:rsid w:val="000C0455"/>
    <w:rsid w:val="000C1402"/>
    <w:rsid w:val="000C3ED7"/>
    <w:rsid w:val="000C4198"/>
    <w:rsid w:val="000C72F0"/>
    <w:rsid w:val="000E0FB3"/>
    <w:rsid w:val="000E6539"/>
    <w:rsid w:val="000F3B35"/>
    <w:rsid w:val="000F7BD2"/>
    <w:rsid w:val="000F7FAE"/>
    <w:rsid w:val="00127CCD"/>
    <w:rsid w:val="00132511"/>
    <w:rsid w:val="00133C6F"/>
    <w:rsid w:val="001432D6"/>
    <w:rsid w:val="0015677F"/>
    <w:rsid w:val="0017068F"/>
    <w:rsid w:val="00192DF8"/>
    <w:rsid w:val="001A1E2F"/>
    <w:rsid w:val="001A62F1"/>
    <w:rsid w:val="001B4B24"/>
    <w:rsid w:val="001B6DE6"/>
    <w:rsid w:val="001C3690"/>
    <w:rsid w:val="001D1AAE"/>
    <w:rsid w:val="00213653"/>
    <w:rsid w:val="00220695"/>
    <w:rsid w:val="00231D3E"/>
    <w:rsid w:val="00243CCB"/>
    <w:rsid w:val="00271D22"/>
    <w:rsid w:val="0027355D"/>
    <w:rsid w:val="00285A8B"/>
    <w:rsid w:val="002A7BBE"/>
    <w:rsid w:val="002F7CFF"/>
    <w:rsid w:val="003101FB"/>
    <w:rsid w:val="00316594"/>
    <w:rsid w:val="00321520"/>
    <w:rsid w:val="00363647"/>
    <w:rsid w:val="003650C4"/>
    <w:rsid w:val="00386DD7"/>
    <w:rsid w:val="003A03FF"/>
    <w:rsid w:val="003B3C24"/>
    <w:rsid w:val="003B7732"/>
    <w:rsid w:val="003C242D"/>
    <w:rsid w:val="003D772C"/>
    <w:rsid w:val="003F2C67"/>
    <w:rsid w:val="003F39C4"/>
    <w:rsid w:val="003F3A65"/>
    <w:rsid w:val="003F56B2"/>
    <w:rsid w:val="00422D8B"/>
    <w:rsid w:val="004406C7"/>
    <w:rsid w:val="00455211"/>
    <w:rsid w:val="004615C3"/>
    <w:rsid w:val="00496B74"/>
    <w:rsid w:val="004A3246"/>
    <w:rsid w:val="004A76A2"/>
    <w:rsid w:val="004C59D4"/>
    <w:rsid w:val="004D2EF4"/>
    <w:rsid w:val="004E5A7A"/>
    <w:rsid w:val="0056088E"/>
    <w:rsid w:val="00561690"/>
    <w:rsid w:val="005638A7"/>
    <w:rsid w:val="00570E87"/>
    <w:rsid w:val="005776A2"/>
    <w:rsid w:val="00584473"/>
    <w:rsid w:val="00584EBA"/>
    <w:rsid w:val="005C425F"/>
    <w:rsid w:val="005D1844"/>
    <w:rsid w:val="005E3324"/>
    <w:rsid w:val="005F0DE8"/>
    <w:rsid w:val="005F3705"/>
    <w:rsid w:val="005F6AFF"/>
    <w:rsid w:val="006010BB"/>
    <w:rsid w:val="006141B0"/>
    <w:rsid w:val="00617EC5"/>
    <w:rsid w:val="006256ED"/>
    <w:rsid w:val="00656B5E"/>
    <w:rsid w:val="00666BC3"/>
    <w:rsid w:val="00667CAA"/>
    <w:rsid w:val="00677618"/>
    <w:rsid w:val="006B0F71"/>
    <w:rsid w:val="006C2B53"/>
    <w:rsid w:val="006E189A"/>
    <w:rsid w:val="006E732F"/>
    <w:rsid w:val="006F2FD2"/>
    <w:rsid w:val="00705C28"/>
    <w:rsid w:val="00711837"/>
    <w:rsid w:val="00727D2E"/>
    <w:rsid w:val="00756200"/>
    <w:rsid w:val="00771835"/>
    <w:rsid w:val="00787B5B"/>
    <w:rsid w:val="00790560"/>
    <w:rsid w:val="00793632"/>
    <w:rsid w:val="00797630"/>
    <w:rsid w:val="007C602B"/>
    <w:rsid w:val="007E04BD"/>
    <w:rsid w:val="007E2841"/>
    <w:rsid w:val="007F5845"/>
    <w:rsid w:val="007F6D68"/>
    <w:rsid w:val="00805BBB"/>
    <w:rsid w:val="00823221"/>
    <w:rsid w:val="00842754"/>
    <w:rsid w:val="0086607A"/>
    <w:rsid w:val="00883A4F"/>
    <w:rsid w:val="008B2154"/>
    <w:rsid w:val="008E1B4F"/>
    <w:rsid w:val="008F216D"/>
    <w:rsid w:val="00903CF4"/>
    <w:rsid w:val="00932F67"/>
    <w:rsid w:val="00946954"/>
    <w:rsid w:val="0096617D"/>
    <w:rsid w:val="00973410"/>
    <w:rsid w:val="00982853"/>
    <w:rsid w:val="00996D1A"/>
    <w:rsid w:val="009A3C84"/>
    <w:rsid w:val="009B3B62"/>
    <w:rsid w:val="009C5661"/>
    <w:rsid w:val="009C6F6C"/>
    <w:rsid w:val="009D5DE6"/>
    <w:rsid w:val="009F2F56"/>
    <w:rsid w:val="00A23998"/>
    <w:rsid w:val="00A27111"/>
    <w:rsid w:val="00A43AAD"/>
    <w:rsid w:val="00A51D6F"/>
    <w:rsid w:val="00A60BE8"/>
    <w:rsid w:val="00A62811"/>
    <w:rsid w:val="00A65FFA"/>
    <w:rsid w:val="00A76D0B"/>
    <w:rsid w:val="00A848BE"/>
    <w:rsid w:val="00A97D1D"/>
    <w:rsid w:val="00AA7208"/>
    <w:rsid w:val="00AB53DD"/>
    <w:rsid w:val="00B33430"/>
    <w:rsid w:val="00B56C24"/>
    <w:rsid w:val="00B61C44"/>
    <w:rsid w:val="00B67EBF"/>
    <w:rsid w:val="00B75E74"/>
    <w:rsid w:val="00B95F99"/>
    <w:rsid w:val="00B975A1"/>
    <w:rsid w:val="00BC6567"/>
    <w:rsid w:val="00BE77B8"/>
    <w:rsid w:val="00BF01E6"/>
    <w:rsid w:val="00C17EFB"/>
    <w:rsid w:val="00C47FC4"/>
    <w:rsid w:val="00C55347"/>
    <w:rsid w:val="00C67AD1"/>
    <w:rsid w:val="00C75106"/>
    <w:rsid w:val="00C800AA"/>
    <w:rsid w:val="00C8326F"/>
    <w:rsid w:val="00C9352B"/>
    <w:rsid w:val="00CB0834"/>
    <w:rsid w:val="00CC6713"/>
    <w:rsid w:val="00CD402B"/>
    <w:rsid w:val="00CF24C1"/>
    <w:rsid w:val="00CF6600"/>
    <w:rsid w:val="00CF6C13"/>
    <w:rsid w:val="00D17C35"/>
    <w:rsid w:val="00D50923"/>
    <w:rsid w:val="00D50FCD"/>
    <w:rsid w:val="00D646A3"/>
    <w:rsid w:val="00D72F68"/>
    <w:rsid w:val="00D76CBA"/>
    <w:rsid w:val="00D7751A"/>
    <w:rsid w:val="00DA3C63"/>
    <w:rsid w:val="00DB1D42"/>
    <w:rsid w:val="00DB2745"/>
    <w:rsid w:val="00DD3AB3"/>
    <w:rsid w:val="00DF08F4"/>
    <w:rsid w:val="00E12A84"/>
    <w:rsid w:val="00E13A4D"/>
    <w:rsid w:val="00E147C6"/>
    <w:rsid w:val="00E14A19"/>
    <w:rsid w:val="00E17517"/>
    <w:rsid w:val="00E31FF3"/>
    <w:rsid w:val="00E35DAB"/>
    <w:rsid w:val="00E41B13"/>
    <w:rsid w:val="00E4641B"/>
    <w:rsid w:val="00E73640"/>
    <w:rsid w:val="00E93CE6"/>
    <w:rsid w:val="00EA70F1"/>
    <w:rsid w:val="00EB3AD2"/>
    <w:rsid w:val="00ED5A9E"/>
    <w:rsid w:val="00EE2AB0"/>
    <w:rsid w:val="00F04A2E"/>
    <w:rsid w:val="00F06175"/>
    <w:rsid w:val="00F13961"/>
    <w:rsid w:val="00F14E7F"/>
    <w:rsid w:val="00F228B8"/>
    <w:rsid w:val="00F2458D"/>
    <w:rsid w:val="00F540FD"/>
    <w:rsid w:val="00FA3FE6"/>
    <w:rsid w:val="00FB48FD"/>
    <w:rsid w:val="00FD0B8D"/>
    <w:rsid w:val="00FE75AD"/>
    <w:rsid w:val="00FF1D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10BB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9"/>
    <w:qFormat/>
    <w:rsid w:val="00C17EFB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C17EFB"/>
    <w:rPr>
      <w:rFonts w:ascii="Cambria" w:hAnsi="Cambria" w:cs="Times New Roman"/>
      <w:b/>
      <w:bCs/>
      <w:color w:val="365F91"/>
      <w:sz w:val="28"/>
      <w:szCs w:val="28"/>
    </w:rPr>
  </w:style>
  <w:style w:type="paragraph" w:styleId="a3">
    <w:name w:val="List Paragraph"/>
    <w:basedOn w:val="a"/>
    <w:uiPriority w:val="99"/>
    <w:qFormat/>
    <w:rsid w:val="00617EC5"/>
    <w:pPr>
      <w:spacing w:line="360" w:lineRule="auto"/>
      <w:ind w:left="720" w:firstLine="708"/>
      <w:contextualSpacing/>
      <w:jc w:val="both"/>
    </w:pPr>
    <w:rPr>
      <w:rFonts w:ascii="Times New Roman" w:hAnsi="Times New Roman"/>
      <w:sz w:val="28"/>
      <w:szCs w:val="28"/>
      <w:lang w:eastAsia="en-US"/>
    </w:rPr>
  </w:style>
  <w:style w:type="table" w:styleId="a4">
    <w:name w:val="Table Grid"/>
    <w:basedOn w:val="a1"/>
    <w:uiPriority w:val="59"/>
    <w:rsid w:val="00CF6600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rsid w:val="003101FB"/>
    <w:pPr>
      <w:spacing w:after="0" w:line="240" w:lineRule="auto"/>
    </w:pPr>
    <w:rPr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3101FB"/>
    <w:rPr>
      <w:rFonts w:ascii="Calibri" w:hAnsi="Calibri" w:cs="Times New Roman"/>
      <w:sz w:val="16"/>
      <w:szCs w:val="16"/>
    </w:rPr>
  </w:style>
  <w:style w:type="paragraph" w:styleId="a7">
    <w:name w:val="header"/>
    <w:basedOn w:val="a"/>
    <w:link w:val="a8"/>
    <w:uiPriority w:val="99"/>
    <w:rsid w:val="001B6D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locked/>
    <w:rsid w:val="001B6DE6"/>
    <w:rPr>
      <w:rFonts w:cs="Times New Roman"/>
    </w:rPr>
  </w:style>
  <w:style w:type="paragraph" w:styleId="a9">
    <w:name w:val="footer"/>
    <w:basedOn w:val="a"/>
    <w:link w:val="aa"/>
    <w:uiPriority w:val="99"/>
    <w:rsid w:val="001B6D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locked/>
    <w:rsid w:val="001B6DE6"/>
    <w:rPr>
      <w:rFonts w:cs="Times New Roman"/>
    </w:rPr>
  </w:style>
  <w:style w:type="paragraph" w:customStyle="1" w:styleId="ab">
    <w:name w:val="Статья"/>
    <w:basedOn w:val="a"/>
    <w:link w:val="ac"/>
    <w:qFormat/>
    <w:rsid w:val="00973410"/>
    <w:pPr>
      <w:spacing w:after="0" w:line="360" w:lineRule="auto"/>
      <w:ind w:firstLine="709"/>
      <w:jc w:val="both"/>
    </w:pPr>
    <w:rPr>
      <w:rFonts w:ascii="Times New Roman" w:hAnsi="Times New Roman"/>
      <w:sz w:val="28"/>
      <w:lang w:eastAsia="en-US" w:bidi="en-US"/>
    </w:rPr>
  </w:style>
  <w:style w:type="character" w:customStyle="1" w:styleId="ac">
    <w:name w:val="Статья Знак"/>
    <w:basedOn w:val="a0"/>
    <w:link w:val="ab"/>
    <w:rsid w:val="00973410"/>
    <w:rPr>
      <w:rFonts w:ascii="Times New Roman" w:hAnsi="Times New Roman"/>
      <w:sz w:val="28"/>
      <w:lang w:eastAsia="en-US" w:bidi="en-US"/>
    </w:rPr>
  </w:style>
  <w:style w:type="character" w:styleId="ad">
    <w:name w:val="endnote reference"/>
    <w:basedOn w:val="a0"/>
    <w:uiPriority w:val="99"/>
    <w:semiHidden/>
    <w:unhideWhenUsed/>
    <w:rsid w:val="00EB3AD2"/>
    <w:rPr>
      <w:vertAlign w:val="superscript"/>
    </w:rPr>
  </w:style>
  <w:style w:type="character" w:styleId="ae">
    <w:name w:val="Emphasis"/>
    <w:qFormat/>
    <w:locked/>
    <w:rsid w:val="00787B5B"/>
    <w:rPr>
      <w:b/>
      <w:bCs/>
      <w:i w:val="0"/>
      <w:iCs w:val="0"/>
    </w:rPr>
  </w:style>
  <w:style w:type="character" w:styleId="af">
    <w:name w:val="Hyperlink"/>
    <w:rsid w:val="00787B5B"/>
    <w:rPr>
      <w:color w:val="0000FF"/>
      <w:u w:val="single"/>
    </w:rPr>
  </w:style>
  <w:style w:type="paragraph" w:styleId="af0">
    <w:name w:val="endnote text"/>
    <w:basedOn w:val="a"/>
    <w:link w:val="af1"/>
    <w:uiPriority w:val="99"/>
    <w:rsid w:val="00787B5B"/>
    <w:pPr>
      <w:spacing w:after="0" w:line="240" w:lineRule="auto"/>
    </w:pPr>
    <w:rPr>
      <w:rFonts w:ascii="Times New Roman" w:hAnsi="Times New Roman"/>
      <w:sz w:val="20"/>
      <w:szCs w:val="20"/>
      <w:lang w:val="es-ES_tradnl" w:eastAsia="es-ES_tradnl"/>
    </w:rPr>
  </w:style>
  <w:style w:type="character" w:customStyle="1" w:styleId="af1">
    <w:name w:val="Текст концевой сноски Знак"/>
    <w:basedOn w:val="a0"/>
    <w:link w:val="af0"/>
    <w:uiPriority w:val="99"/>
    <w:rsid w:val="00787B5B"/>
    <w:rPr>
      <w:rFonts w:ascii="Times New Roman" w:hAnsi="Times New Roman"/>
      <w:sz w:val="20"/>
      <w:szCs w:val="20"/>
      <w:lang w:val="es-ES_tradnl" w:eastAsia="es-ES_tradnl"/>
    </w:rPr>
  </w:style>
  <w:style w:type="character" w:customStyle="1" w:styleId="Times14">
    <w:name w:val="Текст Times 14 Знак"/>
    <w:link w:val="Times140"/>
    <w:uiPriority w:val="99"/>
    <w:locked/>
    <w:rsid w:val="00787B5B"/>
    <w:rPr>
      <w:sz w:val="28"/>
      <w:lang w:eastAsia="en-US"/>
    </w:rPr>
  </w:style>
  <w:style w:type="paragraph" w:customStyle="1" w:styleId="Times140">
    <w:name w:val="Текст Times 14"/>
    <w:basedOn w:val="a"/>
    <w:link w:val="Times14"/>
    <w:uiPriority w:val="99"/>
    <w:rsid w:val="00787B5B"/>
    <w:pPr>
      <w:ind w:firstLine="709"/>
      <w:jc w:val="both"/>
    </w:pPr>
    <w:rPr>
      <w:sz w:val="28"/>
      <w:lang w:eastAsia="en-US"/>
    </w:rPr>
  </w:style>
  <w:style w:type="paragraph" w:styleId="af2">
    <w:name w:val="footnote text"/>
    <w:basedOn w:val="a"/>
    <w:link w:val="af3"/>
    <w:uiPriority w:val="99"/>
    <w:semiHidden/>
    <w:rsid w:val="004D2EF4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4D2EF4"/>
    <w:rPr>
      <w:rFonts w:ascii="Times New Roman" w:hAnsi="Times New Roman"/>
      <w:sz w:val="20"/>
      <w:szCs w:val="20"/>
    </w:rPr>
  </w:style>
  <w:style w:type="character" w:styleId="af4">
    <w:name w:val="footnote reference"/>
    <w:uiPriority w:val="99"/>
    <w:semiHidden/>
    <w:rsid w:val="004D2EF4"/>
    <w:rPr>
      <w:vertAlign w:val="superscript"/>
    </w:rPr>
  </w:style>
  <w:style w:type="paragraph" w:styleId="af5">
    <w:name w:val="No Spacing"/>
    <w:uiPriority w:val="1"/>
    <w:qFormat/>
    <w:rsid w:val="003A03F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10BB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9"/>
    <w:qFormat/>
    <w:rsid w:val="00C17EFB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C17EFB"/>
    <w:rPr>
      <w:rFonts w:ascii="Cambria" w:hAnsi="Cambria" w:cs="Times New Roman"/>
      <w:b/>
      <w:bCs/>
      <w:color w:val="365F91"/>
      <w:sz w:val="28"/>
      <w:szCs w:val="28"/>
    </w:rPr>
  </w:style>
  <w:style w:type="paragraph" w:styleId="a3">
    <w:name w:val="List Paragraph"/>
    <w:basedOn w:val="a"/>
    <w:uiPriority w:val="99"/>
    <w:qFormat/>
    <w:rsid w:val="00617EC5"/>
    <w:pPr>
      <w:spacing w:line="360" w:lineRule="auto"/>
      <w:ind w:left="720" w:firstLine="708"/>
      <w:contextualSpacing/>
      <w:jc w:val="both"/>
    </w:pPr>
    <w:rPr>
      <w:rFonts w:ascii="Times New Roman" w:hAnsi="Times New Roman"/>
      <w:sz w:val="28"/>
      <w:szCs w:val="28"/>
      <w:lang w:eastAsia="en-US"/>
    </w:rPr>
  </w:style>
  <w:style w:type="table" w:styleId="a4">
    <w:name w:val="Table Grid"/>
    <w:basedOn w:val="a1"/>
    <w:uiPriority w:val="59"/>
    <w:rsid w:val="00CF6600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rsid w:val="003101FB"/>
    <w:pPr>
      <w:spacing w:after="0" w:line="240" w:lineRule="auto"/>
    </w:pPr>
    <w:rPr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3101FB"/>
    <w:rPr>
      <w:rFonts w:ascii="Calibri" w:hAnsi="Calibri" w:cs="Times New Roman"/>
      <w:sz w:val="16"/>
      <w:szCs w:val="16"/>
    </w:rPr>
  </w:style>
  <w:style w:type="paragraph" w:styleId="a7">
    <w:name w:val="header"/>
    <w:basedOn w:val="a"/>
    <w:link w:val="a8"/>
    <w:uiPriority w:val="99"/>
    <w:rsid w:val="001B6D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locked/>
    <w:rsid w:val="001B6DE6"/>
    <w:rPr>
      <w:rFonts w:cs="Times New Roman"/>
    </w:rPr>
  </w:style>
  <w:style w:type="paragraph" w:styleId="a9">
    <w:name w:val="footer"/>
    <w:basedOn w:val="a"/>
    <w:link w:val="aa"/>
    <w:uiPriority w:val="99"/>
    <w:rsid w:val="001B6DE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locked/>
    <w:rsid w:val="001B6DE6"/>
    <w:rPr>
      <w:rFonts w:cs="Times New Roman"/>
    </w:rPr>
  </w:style>
  <w:style w:type="paragraph" w:customStyle="1" w:styleId="ab">
    <w:name w:val="Статья"/>
    <w:basedOn w:val="a"/>
    <w:link w:val="ac"/>
    <w:qFormat/>
    <w:rsid w:val="00973410"/>
    <w:pPr>
      <w:spacing w:after="0" w:line="360" w:lineRule="auto"/>
      <w:ind w:firstLine="709"/>
      <w:jc w:val="both"/>
    </w:pPr>
    <w:rPr>
      <w:rFonts w:ascii="Times New Roman" w:hAnsi="Times New Roman"/>
      <w:sz w:val="28"/>
      <w:lang w:eastAsia="en-US" w:bidi="en-US"/>
    </w:rPr>
  </w:style>
  <w:style w:type="character" w:customStyle="1" w:styleId="ac">
    <w:name w:val="Статья Знак"/>
    <w:basedOn w:val="a0"/>
    <w:link w:val="ab"/>
    <w:rsid w:val="00973410"/>
    <w:rPr>
      <w:rFonts w:ascii="Times New Roman" w:hAnsi="Times New Roman"/>
      <w:sz w:val="28"/>
      <w:lang w:eastAsia="en-US" w:bidi="en-US"/>
    </w:rPr>
  </w:style>
  <w:style w:type="character" w:styleId="ad">
    <w:name w:val="endnote reference"/>
    <w:basedOn w:val="a0"/>
    <w:uiPriority w:val="99"/>
    <w:semiHidden/>
    <w:unhideWhenUsed/>
    <w:rsid w:val="00EB3AD2"/>
    <w:rPr>
      <w:vertAlign w:val="superscript"/>
    </w:rPr>
  </w:style>
  <w:style w:type="character" w:styleId="ae">
    <w:name w:val="Emphasis"/>
    <w:qFormat/>
    <w:locked/>
    <w:rsid w:val="00787B5B"/>
    <w:rPr>
      <w:b/>
      <w:bCs/>
      <w:i w:val="0"/>
      <w:iCs w:val="0"/>
    </w:rPr>
  </w:style>
  <w:style w:type="character" w:styleId="af">
    <w:name w:val="Hyperlink"/>
    <w:rsid w:val="00787B5B"/>
    <w:rPr>
      <w:color w:val="0000FF"/>
      <w:u w:val="single"/>
    </w:rPr>
  </w:style>
  <w:style w:type="paragraph" w:styleId="af0">
    <w:name w:val="endnote text"/>
    <w:basedOn w:val="a"/>
    <w:link w:val="af1"/>
    <w:uiPriority w:val="99"/>
    <w:rsid w:val="00787B5B"/>
    <w:pPr>
      <w:spacing w:after="0" w:line="240" w:lineRule="auto"/>
    </w:pPr>
    <w:rPr>
      <w:rFonts w:ascii="Times New Roman" w:hAnsi="Times New Roman"/>
      <w:sz w:val="20"/>
      <w:szCs w:val="20"/>
      <w:lang w:val="es-ES_tradnl" w:eastAsia="es-ES_tradnl"/>
    </w:rPr>
  </w:style>
  <w:style w:type="character" w:customStyle="1" w:styleId="af1">
    <w:name w:val="Текст концевой сноски Знак"/>
    <w:basedOn w:val="a0"/>
    <w:link w:val="af0"/>
    <w:uiPriority w:val="99"/>
    <w:rsid w:val="00787B5B"/>
    <w:rPr>
      <w:rFonts w:ascii="Times New Roman" w:hAnsi="Times New Roman"/>
      <w:sz w:val="20"/>
      <w:szCs w:val="20"/>
      <w:lang w:val="es-ES_tradnl" w:eastAsia="es-ES_tradnl"/>
    </w:rPr>
  </w:style>
  <w:style w:type="character" w:customStyle="1" w:styleId="Times14">
    <w:name w:val="Текст Times 14 Знак"/>
    <w:link w:val="Times140"/>
    <w:uiPriority w:val="99"/>
    <w:locked/>
    <w:rsid w:val="00787B5B"/>
    <w:rPr>
      <w:sz w:val="28"/>
      <w:lang w:eastAsia="en-US"/>
    </w:rPr>
  </w:style>
  <w:style w:type="paragraph" w:customStyle="1" w:styleId="Times140">
    <w:name w:val="Текст Times 14"/>
    <w:basedOn w:val="a"/>
    <w:link w:val="Times14"/>
    <w:uiPriority w:val="99"/>
    <w:rsid w:val="00787B5B"/>
    <w:pPr>
      <w:ind w:firstLine="709"/>
      <w:jc w:val="both"/>
    </w:pPr>
    <w:rPr>
      <w:sz w:val="28"/>
      <w:lang w:eastAsia="en-US"/>
    </w:rPr>
  </w:style>
  <w:style w:type="paragraph" w:styleId="af2">
    <w:name w:val="footnote text"/>
    <w:basedOn w:val="a"/>
    <w:link w:val="af3"/>
    <w:uiPriority w:val="99"/>
    <w:semiHidden/>
    <w:rsid w:val="004D2EF4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4D2EF4"/>
    <w:rPr>
      <w:rFonts w:ascii="Times New Roman" w:hAnsi="Times New Roman"/>
      <w:sz w:val="20"/>
      <w:szCs w:val="20"/>
    </w:rPr>
  </w:style>
  <w:style w:type="character" w:styleId="af4">
    <w:name w:val="footnote reference"/>
    <w:uiPriority w:val="99"/>
    <w:semiHidden/>
    <w:rsid w:val="004D2EF4"/>
    <w:rPr>
      <w:vertAlign w:val="superscript"/>
    </w:rPr>
  </w:style>
  <w:style w:type="paragraph" w:styleId="af5">
    <w:name w:val="No Spacing"/>
    <w:uiPriority w:val="1"/>
    <w:qFormat/>
    <w:rsid w:val="003A03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5981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81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4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t-6@yandex.ru" TargetMode="External"/><Relationship Id="rId13" Type="http://schemas.openxmlformats.org/officeDocument/2006/relationships/image" Target="media/image3.tiff"/><Relationship Id="rId18" Type="http://schemas.openxmlformats.org/officeDocument/2006/relationships/image" Target="media/image8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tiff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tiff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yperlink" Target="mailto:shevchenko@bmstu.ru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mailto:a.aksenenko@stankin.ru" TargetMode="External"/><Relationship Id="rId14" Type="http://schemas.openxmlformats.org/officeDocument/2006/relationships/image" Target="media/image4.tif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14</Pages>
  <Words>2618</Words>
  <Characters>14927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BMSTU</Company>
  <LinksUpToDate>false</LinksUpToDate>
  <CharactersWithSpaces>17510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Аксененко</dc:creator>
  <cp:lastModifiedBy>Маргарита Сергеевна Закржевская</cp:lastModifiedBy>
  <cp:revision>10</cp:revision>
  <cp:lastPrinted>2013-10-02T08:26:00Z</cp:lastPrinted>
  <dcterms:created xsi:type="dcterms:W3CDTF">2016-02-01T14:29:00Z</dcterms:created>
  <dcterms:modified xsi:type="dcterms:W3CDTF">2016-02-26T05:45:00Z</dcterms:modified>
</cp:coreProperties>
</file>